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25.12.2023 N 777-пп</w:t>
              <w:br/>
              <w:t xml:space="preserve">"О внесении изменений в постановление Правительства Белгородской области от 16 декабря 2013 года N 524-пп"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24.04.2024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25 декабря 2023 г. N 777-пп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ВНЕСЕНИИ ИЗМЕНЕНИЙ В ПОСТАНОВЛЕНИЕ ПРАВИТЕЛЬСТВА</w:t>
      </w:r>
    </w:p>
    <w:p>
      <w:pPr>
        <w:pStyle w:val="2"/>
        <w:jc w:val="center"/>
      </w:pPr>
      <w:r>
        <w:rPr>
          <w:sz w:val="20"/>
        </w:rPr>
        <w:t xml:space="preserve">БЕЛГОРОДСКОЙ ОБЛАСТИ ОТ 16 ДЕКАБРЯ 2013 ГОДА N 524-ПП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целях актуализации государственной </w:t>
      </w:r>
      <w:hyperlink w:history="0" r:id="rId7" w:tooltip="Постановление Правительства Белгородской обл. от 16.12.2013 N 524-пп (ред. от 18.09.2023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программы</w:t>
        </w:r>
      </w:hyperlink>
      <w:r>
        <w:rPr>
          <w:sz w:val="20"/>
        </w:rPr>
        <w:t xml:space="preserve"> Белгородской области "Развитие здравоохранения Белгородской области", утвержденной постановлением Правительства Белгородской области от 16 декабря 2013 года N 524-пп, Правительство Белгородской области постановляет: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Внести следующие изменения в </w:t>
      </w:r>
      <w:hyperlink w:history="0" r:id="rId8" w:tooltip="Постановление Правительства Белгородской обл. от 16.12.2013 N 524-пп (ред. от 18.09.2023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Белгородской области от 16 декабря 2013 года N 524-пп "Об утверждении государственной программы Белгородской области "Развитие здравоохранения Белгородской области":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государственную </w:t>
      </w:r>
      <w:hyperlink w:history="0" r:id="rId9" w:tooltip="Постановление Правительства Белгородской обл. от 16.12.2013 N 524-пп (ред. от 18.09.2023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программу</w:t>
        </w:r>
      </w:hyperlink>
      <w:r>
        <w:rPr>
          <w:sz w:val="20"/>
        </w:rPr>
        <w:t xml:space="preserve"> Белгородской области "Развитие здравоохранения Белгородской области" (далее - Программа), утвержденную в пункте 1 постановления: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10" w:tooltip="Постановление Правительства Белгородской обл. от 16.12.2013 N 524-пп (ред. от 18.09.2023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8 паспорта</w:t>
        </w:r>
      </w:hyperlink>
      <w:r>
        <w:rPr>
          <w:sz w:val="20"/>
        </w:rPr>
        <w:t xml:space="preserve"> Программы изложить в следующей редакции: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2381"/>
        <w:gridCol w:w="6180"/>
      </w:tblGrid>
      <w:tr>
        <w:tc>
          <w:tcPr>
            <w:tcW w:w="45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</w:t>
            </w:r>
          </w:p>
        </w:tc>
        <w:tc>
          <w:tcPr>
            <w:tcW w:w="238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Объем бюджетных ассигнований государственной программы за счет средств областного бюджета (с расшифровкой плановых объемов бюджетных ассигнований по годам ее реализации), а также прогнозный объем средств, привлекаемых из других источников</w:t>
            </w:r>
          </w:p>
        </w:tc>
        <w:tc>
          <w:tcPr>
            <w:tcW w:w="618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общий объем финансирования государственной программы в 2014 - 2025 годах за счет всех источников финансирования составит 380853582,0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Объем финансирования государственной программы в 2014 - 2025 годах за счет средств областного бюджета составит 205301162,0 тыс. рублей, в том числе по годам: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2014 год - 8410592,5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2015 год - 9044713,0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2016 год - 9628784,2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2017 год - 10681880,1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2018 год - 13012688,1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2019 год - 15397511,1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2020 год - 15838698,9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2021 год - 22862752,0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2022 год - 29310660,9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2023 год - 24335908,2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2024 год - 23643826,9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2025 год - 23133146,1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объем финансирования государственной программы в 2014 - 2025 годах за счет средств федерального бюджета составит 28128230,2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объем финансирования государственной программы в 2014 - 2025 годах за счет средств консолидированного бюджета муниципальных образований составит 649207,1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объем финансирования государственной программы за счет средств территориального фонда обязательного медицинского страхования Белгородской области составит 145982624,7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объем финансирования государственной программы в 2014 - 2025 годах за счет средств внебюджетных источников составит 792358,0 тыс. рублей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 </w:t>
      </w:r>
      <w:hyperlink w:history="0" r:id="rId11" w:tooltip="Постановление Правительства Белгородской обл. от 16.12.2013 N 524-пп (ред. от 18.09.2023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5</w:t>
        </w:r>
      </w:hyperlink>
      <w:r>
        <w:rPr>
          <w:sz w:val="20"/>
        </w:rPr>
        <w:t xml:space="preserve"> Программы изложить в следующей редакции: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"5. Ресурсное обеспечение государственной программы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Планируемый общий объем финансирования государственной программы в 2014 - 2025 годах за счет всех источников финансирования составит 380853582,0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Объем финансирования государственной программы в 2014 - 2025 годах за счет средств областного бюджета составит 205301162,0 тыс. рублей, в том числе по годам: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2014 год - 8410592,5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2015 год - 9044713,0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2016 год - 9628784,2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2017 год - 10681880,1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2018 год - 13012688,1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2019 год - 15397511,1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2020 год - 15838698,9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2021 год - 22862752,0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2022 год - 29310660,9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2023 год - 24335908,2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2024 год - 23643826,9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2025 год - 23133146,1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Планируемый объем финансирования государственной программы в 2014 - 2025 годах за счет средств федерального бюджета составит 28128230,2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Планируемый объем финансирования государственной программы в 2014 - 2025 годах за счет средств консолидированного бюджета муниципальных образований составит 649207,1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Планируемый объем финансирования государственной программы за счет средств территориального фонда обязательного медицинского страхования Белгородской области составит 145982624,7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Планируемый объем финансирования государственной программы в 2014 - 2025 годах за счет средств внебюджетных источников составит 792358,0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Ресурсное обеспечение и прогнозная (справочная) оценка расходов на реализацию мероприятий государственной программы, подпрограмм государственной программы из различных источников финансирования и ресурсное обеспечение реализации государственной программы, подпрограмм за счет средств бюджета Белгородской области представлены соответственно в приложениях N 3 и N 4 к государственной программе.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Сводная информация по государственным заданиям приводится в приложении N 5 к государственной программе.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Порядок предоставления и распределения субсидий из областного бюджета бюджетам муниципальных образований Белгородской области на мероприятия в области строительства, реконструкции, приобретения и капитального ремонта объектов муниципальной собственности в рамках реализации мероприятий государственной программы приводится в приложении N 7 к государственной программе.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Объем финансового обеспечения государственной программы подлежит ежегодному уточнению в рамках подготовки проекта закона области об областном бюджете на очередной финансовый год и на плановый период.";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</w:t>
      </w:r>
      <w:hyperlink w:history="0" r:id="rId12" w:tooltip="Постановление Правительства Белгородской обл. от 16.12.2013 N 524-пп (ред. от 18.09.2023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подпрограмму 2</w:t>
        </w:r>
      </w:hyperlink>
      <w:r>
        <w:rPr>
          <w:sz w:val="20"/>
        </w:rPr>
        <w:t xml:space="preserve"> "Развитие первичной медико-санитарной помощи" Программы (далее - подпрограмма 2):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13" w:tooltip="Постановление Правительства Белгородской обл. от 16.12.2013 N 524-пп (ред. от 18.09.2023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6 паспорта</w:t>
        </w:r>
      </w:hyperlink>
      <w:r>
        <w:rPr>
          <w:sz w:val="20"/>
        </w:rPr>
        <w:t xml:space="preserve"> подпрограммы 2 изложить в следующей редакции: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2381"/>
        <w:gridCol w:w="6180"/>
      </w:tblGrid>
      <w:tr>
        <w:tc>
          <w:tcPr>
            <w:tcW w:w="45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238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Объем бюджетных ассигнований подпрограммы 2 за счет средств областного бюджета, а также прогнозный объем средств, привлекаемых из других источников</w:t>
            </w:r>
          </w:p>
        </w:tc>
        <w:tc>
          <w:tcPr>
            <w:tcW w:w="618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общий объем финансирования подпрограммы 2 в 2014 - 2025 годах за счет всех источников финансирования составит 9897978,7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Объем финансирования подпрограммы 2 в 2014 - 2025 годах за счет средств областного бюджета составит 5141511,5 тыс. рублей, в том числе по годам: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2014 год - 2008,0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2015 год - 0,0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2016 год - 97508,0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2017 год - 520290,0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2018 год - 454406,0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2019 год - 182489,3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2020 год - 120399,3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2021 год - 416872,6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2022 год - 894836,3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2023 год - 1296746,6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2024 год - 1015454,5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2025 год - 140500,9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объем финансирования подпрограммы 2 в 2014 - 2025 годах за счет средств: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- федерального бюджета составит 4421645,3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- консолидированного бюджета муниципальных образований составит 246152,0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- территориального фонда обязательного медицинского страхования Белгородской области составит 11671,9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- внебюджетных источников составит 76998,0 тыс. рублей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 </w:t>
      </w:r>
      <w:hyperlink w:history="0" r:id="rId14" w:tooltip="Постановление Правительства Белгородской обл. от 16.12.2013 N 524-пп (ред. от 18.09.2023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5</w:t>
        </w:r>
      </w:hyperlink>
      <w:r>
        <w:rPr>
          <w:sz w:val="20"/>
        </w:rPr>
        <w:t xml:space="preserve"> подпрограммы 2 изложить в следующей редакции: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"5. Ресурсное обеспечение подпрограммы 2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Планируемый общий объем финансирования подпрограммы 2 в 2014 - 2025 годах за счет всех источников финансирования составит 9897978,7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Объем финансирования подпрограммы 2 в 2014 - 2025 годах за счет средств областного бюджета составит 5141511,5 тыс. рублей, в том числе по годам: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2014 год - 2008,0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2015 год - 0,0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2016 год - 97508,0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2017 год - 520290,0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2018 год - 454406,0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2019 год - 182489,3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2020 год - 120399,3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2021 год - 416872,6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2022 год - 894836,3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2023 год - 1296746,6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2024 год - 1015454,5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2025 год - 140500,9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Планируемый объем финансирования подпрограммы 2 в 2014 - 2025 годах за счет средств: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федерального бюджета составит 4421645,3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консолидированного бюджета муниципальных образований составит 246152,0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территориального фонда обязательного медицинского страхования Белгородской области составит 11671,9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внебюджетных источников составит 76998,0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Ресурсное обеспечение и прогнозная (справочная) оценка расходов на реализацию основных мероприятий подпрограммы 2 из различных источников финансирования и ресурсное обеспечение реализации подпрограммы 2 за счет средств бюджета Белгородской области представлены соответственно в приложениях N 3 и N 4 к государственной программе.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Объем финансового обеспечения подпрограммы 2 подлежит ежегодному уточнению в рамках подготовки проекта закона области об областном бюджете на очередной финансовый год и на плановый период.";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</w:t>
      </w:r>
      <w:hyperlink w:history="0" r:id="rId15" w:tooltip="Постановление Правительства Белгородской обл. от 16.12.2013 N 524-пп (ред. от 18.09.2023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подпрограмму 3</w:t>
        </w:r>
      </w:hyperlink>
      <w:r>
        <w:rPr>
          <w:sz w:val="20"/>
        </w:rPr>
        <w:t xml:space="preserve">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 Программы (далее - подпрограмма 3):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16" w:tooltip="Постановление Правительства Белгородской обл. от 16.12.2013 N 524-пп (ред. от 18.09.2023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6 паспорта</w:t>
        </w:r>
      </w:hyperlink>
      <w:r>
        <w:rPr>
          <w:sz w:val="20"/>
        </w:rPr>
        <w:t xml:space="preserve"> подпрограммы 3 изложить в следующей редакции: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2381"/>
        <w:gridCol w:w="6180"/>
      </w:tblGrid>
      <w:tr>
        <w:tc>
          <w:tcPr>
            <w:tcW w:w="45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238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Объем бюджетных ассигнований подпрограммы 3 за счет средств областного бюджета, а также прогнозный объем средств, привлекаемых из других источников</w:t>
            </w:r>
          </w:p>
        </w:tc>
        <w:tc>
          <w:tcPr>
            <w:tcW w:w="618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общий объем финансирования подпрограммы 3 в 2014 - 2025 годах за счет всех источников финансирования составит 44483617,5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Объем финансирования подпрограммы 3 в 2014 - 2025 годах за счет средств областного бюджета составит 38775965,3 тыс. рублей, в том числе по годам: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2014 год - 337407,0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2015 год - 441741,0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2016 год - 666351,3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2017 год - 839939,0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2018 год - 1930164,2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2019 год - 3780319,9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2020 год - 2942202,1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2021 год - 6240984,4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2022 год - 9563541,2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2023 год - 4253999,6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2024 год - 3909938,3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2025 год - 3869377,3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объем финансирования подпрограммы 3 в 2014 - 2025 годах за счет средств: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- федерального бюджета составит 5248862,2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- консолидированного бюджета муниципальных образований составит 7460,0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- внебюджетных источников составит 451330,0 тыс. рублей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 </w:t>
      </w:r>
      <w:hyperlink w:history="0" r:id="rId17" w:tooltip="Постановление Правительства Белгородской обл. от 16.12.2013 N 524-пп (ред. от 18.09.2023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5</w:t>
        </w:r>
      </w:hyperlink>
      <w:r>
        <w:rPr>
          <w:sz w:val="20"/>
        </w:rPr>
        <w:t xml:space="preserve"> подпрограммы 3 изложить в следующей редакции: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"5. Ресурсное обеспечение подпрограммы 3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Планируемый общий объем финансирования подпрограммы 3 в 2014 - 2025 годах за счет всех источников финансирования составит 44483617,5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Объем финансирования подпрограммы 3 в 2014 - 2025 годах за счет средств областного бюджета составит 38775965,3 тыс. рублей, в том числе по годам: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2014 год - 337407,0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2015 год - 441741,0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2016 год - 666351,3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2017 год - 839939,0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2018 год - 1930164,2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2019 год - 3780319,9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2020 год - 2942202,1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2021 год - 6240984,4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2022 год - 9563541,2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2023 год - 4253999,6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2024 год - 3909938,3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2025 год - 3869377,3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Планируемый объем финансирования подпрограммы 3 в 2014 - 2025 годах за счет средств: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федерального бюджета составит 5248862,2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консолидированного бюджета муниципальных образований составит 7460,0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внебюджетных источников составит 451330,0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Ресурсное обеспечение и прогнозная (справочная) оценка расходов на реализацию основных мероприятий подпрограммы 3 из различных источников финансирования и ресурсное обеспечение реализации подпрограммы 3 за счет средств бюджета Белгородской области представлены соответственно в приложениях N 3 и N 4 к государственной программе.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Объем финансового обеспечения подпрограммы 3 подлежит ежегодному уточнению в рамках подготовки проекта закона области об областном бюджете на очередной финансовый год и на плановый период.";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</w:t>
      </w:r>
      <w:hyperlink w:history="0" r:id="rId18" w:tooltip="Постановление Правительства Белгородской обл. от 16.12.2013 N 524-пп (ред. от 18.09.2023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подпрограмму 5</w:t>
        </w:r>
      </w:hyperlink>
      <w:r>
        <w:rPr>
          <w:sz w:val="20"/>
        </w:rPr>
        <w:t xml:space="preserve"> "Охрана здоровья матери и ребенка" Программы (далее - подпрограмма 5):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19" w:tooltip="Постановление Правительства Белгородской обл. от 16.12.2013 N 524-пп (ред. от 18.09.2023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6 паспорта</w:t>
        </w:r>
      </w:hyperlink>
      <w:r>
        <w:rPr>
          <w:sz w:val="20"/>
        </w:rPr>
        <w:t xml:space="preserve"> подпрограммы 5 изложить в следующей редакции: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2381"/>
        <w:gridCol w:w="6180"/>
      </w:tblGrid>
      <w:tr>
        <w:tc>
          <w:tcPr>
            <w:tcW w:w="45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238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Объем бюджетных ассигнований подпрограммы 5 за счет средств областного бюджета, а также прогнозный объем средств, привлекаемых из других источников</w:t>
            </w:r>
          </w:p>
        </w:tc>
        <w:tc>
          <w:tcPr>
            <w:tcW w:w="6180" w:type="dxa"/>
            <w:vAlign w:val="center"/>
            <w:tcBorders>
              <w:top w:val="single" w:sz="4"/>
              <w:bottom w:val="single" w:sz="4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общий объем финансирования подпрограммы 5 в 2014 - 2025 годах за счет всех источников финансирования составит 6650847,6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Объем бюджетных ассигнований на реализацию подпрограммы 5 за счет областного бюджета составляет 4464340,1 тыс. рублей, в том числе по годам: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2014 год - 150548,0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2015 год - 234031,0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2016 год - 89903,3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2017 год - 88624,0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2018 год - 290078,6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2019 год - 704670,7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2020 год - 443310,6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2021 год - 488448,8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2022 год - 481354,6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2023 год - 496768,0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2024 год - 461248,2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2025 год - 535354,3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Прогнозная оценка бюджетных ассигнований за счет средств федерального бюджета составляет 2155567,5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объем финансирования за счет средств консолидированного бюджета муниципальных образований составит 28220,0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Прогнозная оценка внебюджетных источников составляет 2720,0 тыс. рублей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 </w:t>
      </w:r>
      <w:hyperlink w:history="0" r:id="rId20" w:tooltip="Постановление Правительства Белгородской обл. от 16.12.2013 N 524-пп (ред. от 18.09.2023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5</w:t>
        </w:r>
      </w:hyperlink>
      <w:r>
        <w:rPr>
          <w:sz w:val="20"/>
        </w:rPr>
        <w:t xml:space="preserve"> подпрограммы 5 изложить в следующей редакции: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"5. Ресурсное обеспечение подпрограммы 5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Планируемый общий объем финансирования подпрограммы 5 в 2014 - 2025 годах за счет всех источников финансирования составит 6650847,6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Объем бюджетных ассигнований на реализацию подпрограммы 5 за счет областного бюджета составляет 4464340,1 тыс. рублей, в том числе по годам: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2014 год - 150548,0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2015 год - 234031,0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2016 год - 89903,3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2017 год - 88624,0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2018 год - 290078,6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2019 год - 704670,7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2020 год - 443310,6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2021 год - 488448,8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2022 год - 481354,6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2023 год - 496768,0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2024 год - 461248,2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2025 год - 535354,3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Прогнозная оценка бюджетных ассигнований за счет средств федерального бюджета составляет 2155567,5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Планируемый объем финансирования за счет средств консолидированного бюджета муниципальных образований составит 28220,0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Прогнозная оценка внебюджетных источников составляет 2720,0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Ресурсное обеспечение и прогнозная (справочная) оценка расходов на реализацию основных мероприятий подпрограммы 5 из различных источников финансирования и ресурсное обеспечение реализации подпрограммы 5 за счет средств областного бюджета представлены соответственно в приложениях N 3 и N 4 к государственной программе.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Объем финансового обеспечения подпрограммы 5 подлежит ежегодному уточнению в рамках подготовки проекта закона области об областном бюджете на очередной финансовый год и на плановый период.";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</w:t>
      </w:r>
      <w:hyperlink w:history="0" r:id="rId21" w:tooltip="Постановление Правительства Белгородской обл. от 16.12.2013 N 524-пп (ред. от 18.09.2023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подпрограмму 6</w:t>
        </w:r>
      </w:hyperlink>
      <w:r>
        <w:rPr>
          <w:sz w:val="20"/>
        </w:rPr>
        <w:t xml:space="preserve"> "Развитие медицинской реабилитации и санаторно-курортного лечения, в том числе детей" Программы (далее - подпрограмма 6):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22" w:tooltip="Постановление Правительства Белгородской обл. от 16.12.2013 N 524-пп (ред. от 18.09.2023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6 паспорта</w:t>
        </w:r>
      </w:hyperlink>
      <w:r>
        <w:rPr>
          <w:sz w:val="20"/>
        </w:rPr>
        <w:t xml:space="preserve"> подпрограммы 6 изложить в следующей редакции: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2381"/>
        <w:gridCol w:w="6180"/>
      </w:tblGrid>
      <w:tr>
        <w:tc>
          <w:tcPr>
            <w:tcW w:w="45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238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Объем бюджетных ассигнований подпрограммы 6 за счет средств областного бюджета, а также прогнозный объем средств, привлекаемых из других источников</w:t>
            </w:r>
          </w:p>
        </w:tc>
        <w:tc>
          <w:tcPr>
            <w:tcW w:w="618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общий объем финансирования подпрограммы 6 в 2015 - 2025 годах за счет всех источников финансирования составит 3903387,4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Прогнозная оценка бюджетных ассигнований за счет средств областного бюджета составляет 3563654,4 тыс. рублей, в том числе по годам: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2015 год - 0,0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2016 год - 0,0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2017 год - 0,0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2018 год - 0,0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2019 год - 36417,0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2020 год - 75618,9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2021 год - 119314,1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2022 год - 1271853,4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2023 год - 976545,7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2024 год - 881959,0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2025 год - 201946,3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объем финансирования подпрограммы 6 в 2015 - 2025 годах за счет средств федерального бюджета составит 339733,0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Финансирование подпрограммы 6 за счет внебюджетных источников не предусмотрено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 </w:t>
      </w:r>
      <w:hyperlink w:history="0" r:id="rId23" w:tooltip="Постановление Правительства Белгородской обл. от 16.12.2013 N 524-пп (ред. от 18.09.2023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5</w:t>
        </w:r>
      </w:hyperlink>
      <w:r>
        <w:rPr>
          <w:sz w:val="20"/>
        </w:rPr>
        <w:t xml:space="preserve"> подпрограммы 6 изложить в следующей редакции: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"5. Ресурсное обеспечение подпрограммы 6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Планируемый общий объем финансирования подпрограммы 6 в 2015 - 2025 годах за счет всех источников финансирования составит 3903387,4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Прогнозная оценка бюджетных ассигнований за счет средств областного бюджета составляет 3563654,4 тыс. рублей, в том числе по годам: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2015 год - 0,0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2016 год - 0,0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2017 год - 0,0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2018 год - 0,0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2019 год - 36417,0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2020 год - 75618,9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2021 год - 119314,1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2022 год - 1271853,4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2023 год - 976545,7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2024 год - 881959,0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2025 год - 201946,3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Планируемый объем финансирования подпрограммы 6 в 2015 - 2025 годах за счет средств федерального бюджета составит 339733,0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Финансирование подпрограммы 6 за счет внебюджетных источников не предусмотрено.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Ресурсное обеспечение и прогнозная (справочная) оценка расходов на реализацию основных мероприятий подпрограммы 8 из различных источников финансирования и ресурсное обеспечение реализации подпрограммы 8 за счет средств бюджета Белгородской области представлены соответственно в приложениях N 3 и N 4 к государственной программе.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Объем финансового обеспечения подпрограммы 8 подлежит ежегодному уточнению в рамках подготовки проекта закона области об областном бюджете на очередной финансовый год и на плановый период.";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</w:t>
      </w:r>
      <w:hyperlink w:history="0" r:id="rId24" w:tooltip="Постановление Правительства Белгородской обл. от 16.12.2013 N 524-пп (ред. от 18.09.2023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подпрограмму 8</w:t>
        </w:r>
      </w:hyperlink>
      <w:r>
        <w:rPr>
          <w:sz w:val="20"/>
        </w:rPr>
        <w:t xml:space="preserve"> "Кадровое обеспечение системы здравоохранения" Программы (далее - подпрограмма 8):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25" w:tooltip="Постановление Правительства Белгородской обл. от 16.12.2013 N 524-пп (ред. от 18.09.2023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6 паспорта</w:t>
        </w:r>
      </w:hyperlink>
      <w:r>
        <w:rPr>
          <w:sz w:val="20"/>
        </w:rPr>
        <w:t xml:space="preserve"> подпрограммы 8 изложить в следующей редакции: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2381"/>
        <w:gridCol w:w="6180"/>
      </w:tblGrid>
      <w:tr>
        <w:tc>
          <w:tcPr>
            <w:tcW w:w="45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238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Объем бюджетных ассигнований подпрограммы 8 за счет средств областного бюджета, а также прогнозный объем средств, привлекаемых из других источников</w:t>
            </w:r>
          </w:p>
        </w:tc>
        <w:tc>
          <w:tcPr>
            <w:tcW w:w="618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Общий объем финансирования подпрограммы 8 в 2014 - 2025 годах за счет всех источников финансирования составит 2867338,9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Объем финансирования подпрограммы 8 в 2014 - 2025 годах за счет средств областного бюджета составит 1483816,7 тыс. рублей, в том числе по годам: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2014 год - 30152,0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2015 год - 41511,0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2016 год - 40521,0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2017 год - 87465,0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2018 год - 63417,4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2019 год - 71235,0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2020 год - 58503,1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2021 год - 522047,9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2022 год - 303659,1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2023 год - 170277,0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2024 год - 58045,0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2025 год - 36983,0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объем финансирования подпрограммы 8 в 2014 - 2025 годах за счет средств: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- федерального бюджета &lt;1&gt; составит 1167399,1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- консолидированных бюджетов муниципальных образований составит 183245,1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- территориального фонда обязательного медицинского страхования Белгородской области составит 32878,0 тыс. рублей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 </w:t>
      </w:r>
      <w:hyperlink w:history="0" r:id="rId26" w:tooltip="Постановление Правительства Белгородской обл. от 16.12.2013 N 524-пп (ред. от 18.09.2023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5</w:t>
        </w:r>
      </w:hyperlink>
      <w:r>
        <w:rPr>
          <w:sz w:val="20"/>
        </w:rPr>
        <w:t xml:space="preserve"> подпрограммы 8 изложить в следующей редакции: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"5. Ресурсное обеспечение подпрограммы 8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Общий объем финансирования подпрограммы 8 в 2014 - 2025 годах за счет всех источников финансирования составит 2867338,9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Объем финансирования подпрограммы 8 в 2014 - 2025 годах за счет средств областного бюджета составит 1483816,7 тыс. рублей, в том числе по годам: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2014 год - 30152,0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2015 год - 41511,0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2016 год - 40521,0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2017 год - 87465,0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2018 год - 63417,4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2019 год - 71235,0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2020 год - 58503,1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2021 год - 522047,9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2022 год - 303659,1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2023 год - 170277,0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2024 год - 58045,0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2025 год - 36983,0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Планируемый объем финансирования подпрограммы 8 в 2014 - 2025 годах за счет средств: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федерального бюджета &lt;1&gt; составит 1167399,1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консолидированных бюджетов муниципальных образований составит 183245,1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территориального фонда обязательного медицинского страхования Белгородской области составит 32878,0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Ресурсное обеспечение и прогнозная (справочная) оценка расходов на реализацию основных мероприятий подпрограммы 8 из различных источников финансирования и ресурсное обеспечение реализации подпрограммы 8 за счет средств бюджета Белгородской области представлены соответственно в приложениях N 3 и N 4 к государственной программе.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Объем финансового обеспечения подпрограммы 8 подлежит ежегодному уточнению в рамках подготовки проекта закона области об областном бюджете на очередной финансовый год и на плановый период.";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27" w:tooltip="Постановление Правительства Белгородской обл. от 16.12.2013 N 524-пп (ред. от 18.09.2023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подпрограмму 9</w:t>
        </w:r>
      </w:hyperlink>
      <w:r>
        <w:rPr>
          <w:sz w:val="20"/>
        </w:rPr>
        <w:t xml:space="preserve"> "Совершенствование системы лекарственного обеспечения, в том числе в амбулаторных условиях" Программы (далее - подпрограмма 9):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28" w:tooltip="Постановление Правительства Белгородской обл. от 16.12.2013 N 524-пп (ред. от 18.09.2023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6 паспорта</w:t>
        </w:r>
      </w:hyperlink>
      <w:r>
        <w:rPr>
          <w:sz w:val="20"/>
        </w:rPr>
        <w:t xml:space="preserve"> подпрограммы 9 изложить в следующей редакции: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2381"/>
        <w:gridCol w:w="6180"/>
      </w:tblGrid>
      <w:tr>
        <w:tc>
          <w:tcPr>
            <w:tcW w:w="45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238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Объем бюджетных ассигнований подпрограммы 9 за счет средств областного бюджета, а также прогнозный объем средств, привлекаемых из других источников</w:t>
            </w:r>
          </w:p>
        </w:tc>
        <w:tc>
          <w:tcPr>
            <w:tcW w:w="618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Общий объем финансирования подпрограммы 9 в 2014 - 2025 годах за счет всех источников финансирования составит 15681097,2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Объем финансирования подпрограммы 9 в 2014 - 2025 годах за счет средств областного бюджета составит 7718657,6 тыс. рублей, в том числе по годам: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2014 год - 109905,0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2015 год - 127924,0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2016 год - 129492,5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2017 год - 265652,0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2018 год - 307103,7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2019 год - 368124,0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2020 год - 576733,0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2021 год - 1105216,8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2022 год - 1285533,8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2023 год - 1322858,6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2024 год - 1029991,1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2025 год - 1090123,1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объем финансирования подпрограммы 9 в 2014 - 2025 годах за счет средств федерального бюджета составит 7962439,6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Финансирование из территориального фонда обязательного медицинского страхования Белгородской области и внебюджетных источников не предусмотрено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 </w:t>
      </w:r>
      <w:hyperlink w:history="0" r:id="rId29" w:tooltip="Постановление Правительства Белгородской обл. от 16.12.2013 N 524-пп (ред. от 18.09.2023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5</w:t>
        </w:r>
      </w:hyperlink>
      <w:r>
        <w:rPr>
          <w:sz w:val="20"/>
        </w:rPr>
        <w:t xml:space="preserve"> подпрограммы 9 изложить в следующей редакции: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"5. Ресурсное обеспечение подпрограммы 9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Общий объем финансирования подпрограммы 9 в 2014 - 2025 годах за счет всех источников финансирования составит 15681097,2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Объем финансирования подпрограммы 9 в 2014 - 2025 годах за счет средств областного бюджета составит 7718657,6 тыс. рублей, в том числе по годам: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2014 год - 109905,0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2015 год - 127924,0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2016 год - 129492,5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2017 год - 265652,0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2018 год - 307103,7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2019 год - 368124,0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2020 год - 576733,0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2021 год - 1105216,8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2022 год - 1285533,8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2023 год - 1322858,6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2024 год - 1029991,1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2025 год - 1090123,1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Планируемый объем финансирования подпрограммы 9 в 2014 - 2025 годах за счет средств федерального бюджета составит 7962439,6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Финансирование из территориального фонда обязательного медицинского страхования Белгородской области и внебюджетных источников не предусмотрено.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Ресурсное обеспечение и прогнозная (справочная) оценка расходов на реализацию основных мероприятий подпрограммы 9 из различных источников финансирования и ресурсное обеспечение реализации подпрограммы 9 за счет средств бюджета Белгородской области представлены соответственно в приложениях N 3 и N 4 к государственной программе.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Объем финансового обеспечения подпрограммы 9 подлежит ежегодному уточнению в рамках подготовки проекта закона области об областном бюджете на очередной финансовый год и на плановый период.";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30" w:tooltip="Постановление Правительства Белгородской обл. от 16.12.2013 N 524-пп (ред. от 18.09.2023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подпрограмму Г</w:t>
        </w:r>
      </w:hyperlink>
      <w:r>
        <w:rPr>
          <w:sz w:val="20"/>
        </w:rPr>
        <w:t xml:space="preserve"> "Совершенствование системы территориального планирования" Программы (далее - подпрограмма Г):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31" w:tooltip="Постановление Правительства Белгородской обл. от 16.12.2013 N 524-пп (ред. от 18.09.2023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6 паспорта</w:t>
        </w:r>
      </w:hyperlink>
      <w:r>
        <w:rPr>
          <w:sz w:val="20"/>
        </w:rPr>
        <w:t xml:space="preserve"> подпрограммы Г изложить в следующей редакции: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2381"/>
        <w:gridCol w:w="6180"/>
      </w:tblGrid>
      <w:tr>
        <w:tc>
          <w:tcPr>
            <w:tcW w:w="45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238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Объем бюджетных ассигнований подпрограммы Г за счет средств областного бюджета, а также прогнозный объем средств, привлекаемых из других источников</w:t>
            </w:r>
          </w:p>
        </w:tc>
        <w:tc>
          <w:tcPr>
            <w:tcW w:w="6180" w:type="dxa"/>
            <w:vAlign w:val="bottom"/>
            <w:tcBorders>
              <w:top w:val="single" w:sz="4"/>
              <w:bottom w:val="single" w:sz="4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Общий объем финансирования подпрограммы Г в 2014 - 2025 годах за счет всех источников финансирования составит 291590741,8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Объем финансирования подпрограммы Г в 2014 - 2025 годах за счет средств областного бюджета составит 142045915,0 тыс. рублей, в том числе по годам: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2014 год - 7459159,0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2015 год - 8090006,0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2016 год - 8514015,4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2017 год - 8789577,1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2018 год - 9861670,3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2019 год - 10110445,9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2020 год - 11081145,2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2021 год - 13840989,2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2022 год - 15382556,1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2023 год - 15665179,7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2024 год - 16139843,6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2025 год - 17111327,5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объем финансирования подпрограммы Г в 2014 - 2025 годах за счет средств: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- федерального бюджета составит 4778151,2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- территориального фонда обязательного медицинского страхования Белгородской области составит 144763215,6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- внебюджетных источников составит 3460,0 тыс. рублей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 </w:t>
      </w:r>
      <w:hyperlink w:history="0" r:id="rId32" w:tooltip="Постановление Правительства Белгородской обл. от 16.12.2013 N 524-пп (ред. от 18.09.2023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5</w:t>
        </w:r>
      </w:hyperlink>
      <w:r>
        <w:rPr>
          <w:sz w:val="20"/>
        </w:rPr>
        <w:t xml:space="preserve"> подпрограммы Г изложить в следующей редакции: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"5. Ресурсное обеспечение подпрограммы Г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Общий объем финансирования подпрограммы Г в 2014 - 2025 годах за счет всех источников финансирования составит 291590741,8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Объем финансирования подпрограммы Г в 2014 - 2025 годах за счет средств областного бюджета составит 142045915,0 тыс. рублей, в том числе по годам: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2014 год - 7459159,0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2015 год - 8090006,0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2016 год - 8514015,4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2017 год - 8789577,1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2018 год - 9861670,3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2019 год - 10110445,9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2020 год - 11081145,2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2021 год - 13840989,2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2022 год - 15382556,1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2023 год - 15665179,7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2024 год - 16139843,6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2025 год - 17111327,5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Планируемый объем финансирования подпрограммы Г в 2014 - 2025 годах за счет средств: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федерального бюджета составит 4778151,2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территориального фонда обязательного медицинского страхования Белгородской области составит 144763215,6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внебюджетных источников составит 3460,0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Ресурсное обеспечение и прогнозная (справочная) оценка расходов на реализацию основных мероприятий подпрограммы Г из различных источников финансирования и ресурсное обеспечение реализации подпрограммы Г за счет средств бюджета Белгородской области представлены соответственно в приложениях N 3 и N 4 к государственной программе.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Объем финансового обеспечения подпрограммы Г подлежит ежегодному уточнению в рамках подготовки проекта закона области об областном бюджете на очередной финансовый год и на плановый период.";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33" w:tooltip="Постановление Правительства Белгородской обл. от 16.12.2013 N 524-пп (ред. от 18.09.2023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подпрограмму Д</w:t>
        </w:r>
      </w:hyperlink>
      <w:r>
        <w:rPr>
          <w:sz w:val="20"/>
        </w:rPr>
        <w:t xml:space="preserve"> "Обеспечение реализации государственной программы" Программы (далее - подпрограмма Д):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34" w:tooltip="Постановление Правительства Белгородской обл. от 16.12.2013 N 524-пп (ред. от 18.09.2023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6 паспорта</w:t>
        </w:r>
      </w:hyperlink>
      <w:r>
        <w:rPr>
          <w:sz w:val="20"/>
        </w:rPr>
        <w:t xml:space="preserve"> подпрограммы Д изложить в следующей редакции: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2381"/>
        <w:gridCol w:w="6180"/>
      </w:tblGrid>
      <w:tr>
        <w:tc>
          <w:tcPr>
            <w:tcW w:w="45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238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Объем бюджетных ассигнований подпрограммы Д за счет средств областного бюджета, а также прогнозный объем средств, привлекаемых из других источников</w:t>
            </w:r>
          </w:p>
        </w:tc>
        <w:tc>
          <w:tcPr>
            <w:tcW w:w="618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общий объем финансирования подпрограммы Д в 2014 - 2025 годах за счет всех источников финансирования составит 2761922,4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Объем финансирования подпрограммы Д в 2014 - 2025 годах за счет средств областного бюджета составит 1569404,0 тыс. рублей, в том числе по годам: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2014 год - 71173,0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2015 год - 81014,0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2016 год - 69140,2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2017 год - 69075,0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2018 год - 84398,9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2019 год - 82165,1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2020 год - 499996,0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2021 год - 108956,0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2022 год - 108106,7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2023 год - 134699,1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2024 год - 128288,0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2025 год - 132392,0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объем финансирования подпрограммы Д в 2014 - 2025 годах за счет средств: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- федерального бюджета составит 17659,2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- территориального фонда обязательного медицинского страхования Белгородской области составит 1174859,2 тыс. рублей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 </w:t>
      </w:r>
      <w:hyperlink w:history="0" r:id="rId35" w:tooltip="Постановление Правительства Белгородской обл. от 16.12.2013 N 524-пп (ред. от 18.09.2023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раздел 5</w:t>
        </w:r>
      </w:hyperlink>
      <w:r>
        <w:rPr>
          <w:sz w:val="20"/>
        </w:rPr>
        <w:t xml:space="preserve"> подпрограммы Д изложить в следующей редакции: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"5. Ресурсное обеспечение подпрограммы Д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Планируемый общий объем финансирования подпрограммы Д в 2014 - 2025 годах за счет всех источников финансирования составит 2761922,4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Объем финансирования подпрограммы Д в 2014 - 2025 годах за счет средств областного бюджета составит 1569404,0 тыс. рублей, в том числе по годам: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2014 год - 71173,0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2015 год - 81014,0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2016 год - 69140,2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2017 год - 69075,0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2018 год - 84398,9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2019 год - 82165,1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2020 год - 499996,0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2021 год - 108956,0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2022 год - 108106,7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2023 год - 134699,1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2024 год - 128288,0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2025 год - 132392,0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Планируемый объем финансирования подпрограммы Д в 2014 - 2025 годах за счет средств: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федерального бюджета составит 17659,2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территориального фонда обязательного медицинского страхования Белгородской области составит 1174859,2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Ресурсное обеспечение и прогнозная (справочная) оценка расходов на реализацию основных мероприятий подпрограммы Д из различных источников финансирования и ресурсное обеспечение реализации подпрограммы Д за счет средств бюджета Белгородской области представлены соответственно в приложениях N 3 и N 4 к государственной программе.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Объем финансового обеспечения подпрограммы Д подлежит ежегодному уточнению в рамках подготовки проекта закона области об областном бюджете на очередной финансовый год и на плановый период.";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36" w:tooltip="Постановление Правительства Белгородской обл. от 16.12.2013 N 524-пп (ред. от 18.09.2023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таблицы N 2</w:t>
        </w:r>
      </w:hyperlink>
      <w:r>
        <w:rPr>
          <w:sz w:val="20"/>
        </w:rPr>
        <w:t xml:space="preserve"> приложений N 1, </w:t>
      </w:r>
      <w:hyperlink w:history="0" r:id="rId37" w:tooltip="Постановление Правительства Белгородской обл. от 16.12.2013 N 524-пп (ред. от 18.09.2023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N 3</w:t>
        </w:r>
      </w:hyperlink>
      <w:r>
        <w:rPr>
          <w:sz w:val="20"/>
        </w:rPr>
        <w:t xml:space="preserve">, </w:t>
      </w:r>
      <w:hyperlink w:history="0" r:id="rId38" w:tooltip="Постановление Правительства Белгородской обл. от 16.12.2013 N 524-пп (ред. от 18.09.2023) &quot;Об утверждении государственной программы Белгородской области &quot;Развити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N 4</w:t>
        </w:r>
      </w:hyperlink>
      <w:r>
        <w:rPr>
          <w:sz w:val="20"/>
        </w:rPr>
        <w:t xml:space="preserve"> к Программе изложить в редакции согласно </w:t>
      </w:r>
      <w:hyperlink w:history="0" w:anchor="P429" w:tooltip="Приложение">
        <w:r>
          <w:rPr>
            <w:sz w:val="20"/>
            <w:color w:val="0000ff"/>
          </w:rPr>
          <w:t xml:space="preserve">приложению</w:t>
        </w:r>
      </w:hyperlink>
      <w:r>
        <w:rPr>
          <w:sz w:val="20"/>
        </w:rPr>
        <w:t xml:space="preserve"> к настоящему постановлению.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Контроль за исполнением настоящего постановления возложить на заместителя Губернатора Белгородской области - министра образования Белгородской области Милехина А.В.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Настоящее постановление вступает в силу со дня его официального опубликования.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В.В.ГЛАДКОВ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bookmarkStart w:id="429" w:name="P429"/>
    <w:bookmarkEnd w:id="429"/>
    <w:p>
      <w:pPr>
        <w:pStyle w:val="0"/>
        <w:outlineLvl w:val="0"/>
        <w:jc w:val="right"/>
      </w:pPr>
      <w:r>
        <w:rPr>
          <w:sz w:val="20"/>
        </w:rPr>
        <w:t xml:space="preserve">Приложение</w:t>
      </w:r>
    </w:p>
    <w:p>
      <w:pPr>
        <w:pStyle w:val="0"/>
        <w:jc w:val="right"/>
      </w:pPr>
      <w:r>
        <w:rPr>
          <w:sz w:val="20"/>
        </w:rPr>
        <w:t xml:space="preserve">к постановлению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25 декабря 2023 г. N 777-пп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1</w:t>
      </w:r>
    </w:p>
    <w:p>
      <w:pPr>
        <w:pStyle w:val="0"/>
        <w:jc w:val="right"/>
      </w:pPr>
      <w:r>
        <w:rPr>
          <w:sz w:val="20"/>
        </w:rPr>
        <w:t xml:space="preserve">к государственной программе</w:t>
      </w:r>
    </w:p>
    <w:p>
      <w:pPr>
        <w:pStyle w:val="0"/>
        <w:jc w:val="right"/>
      </w:pPr>
      <w:r>
        <w:rPr>
          <w:sz w:val="20"/>
        </w:rPr>
        <w:t xml:space="preserve">Белгородской области "Развитие</w:t>
      </w:r>
    </w:p>
    <w:p>
      <w:pPr>
        <w:pStyle w:val="0"/>
        <w:jc w:val="right"/>
      </w:pPr>
      <w:r>
        <w:rPr>
          <w:sz w:val="20"/>
        </w:rPr>
        <w:t xml:space="preserve">здравоохранения Белгородской области"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Система основных мероприятий (мероприятий) и показателей</w:t>
      </w:r>
    </w:p>
    <w:p>
      <w:pPr>
        <w:pStyle w:val="2"/>
        <w:jc w:val="center"/>
      </w:pPr>
      <w:r>
        <w:rPr>
          <w:sz w:val="20"/>
        </w:rPr>
        <w:t xml:space="preserve">государственной программы "Развитие здравоохранения</w:t>
      </w:r>
    </w:p>
    <w:p>
      <w:pPr>
        <w:pStyle w:val="2"/>
        <w:jc w:val="center"/>
      </w:pPr>
      <w:r>
        <w:rPr>
          <w:sz w:val="20"/>
        </w:rPr>
        <w:t xml:space="preserve">Белгородской области" на II этапе реализации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Таблица 2</w:t>
      </w:r>
    </w:p>
    <w:p>
      <w:pPr>
        <w:pStyle w:val="0"/>
        <w:jc w:val="both"/>
      </w:pPr>
      <w:r>
        <w:rPr>
          <w:sz w:val="20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04"/>
        <w:gridCol w:w="2974"/>
        <w:gridCol w:w="1954"/>
        <w:gridCol w:w="1020"/>
        <w:gridCol w:w="850"/>
        <w:gridCol w:w="3004"/>
        <w:gridCol w:w="1024"/>
        <w:gridCol w:w="1024"/>
        <w:gridCol w:w="1024"/>
        <w:gridCol w:w="1024"/>
        <w:gridCol w:w="1024"/>
      </w:tblGrid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государственной программы, подпрограмм, мероприятий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Ответственный исполнитель (соисполнитель, участник), ответственный за реализацию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Срок реализации (начало, завершение)</w:t>
            </w:r>
          </w:p>
        </w:tc>
        <w:tc>
          <w:tcPr>
            <w:tcW w:w="850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Вид показателя</w:t>
            </w:r>
          </w:p>
        </w:tc>
        <w:tc>
          <w:tcPr>
            <w:tcW w:w="30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показателя, единица измерения</w:t>
            </w:r>
          </w:p>
        </w:tc>
        <w:tc>
          <w:tcPr>
            <w:gridSpan w:val="5"/>
            <w:tcW w:w="51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Значение показателя конечного и непосредственного результата по годам реализации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 год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2022 год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2023 год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2024 год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2025 год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9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30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Государственная программа Белгородской области "Развитие здравоохранения Белгородской области"</w:t>
            </w:r>
          </w:p>
          <w:p>
            <w:pPr>
              <w:pStyle w:val="0"/>
            </w:pPr>
            <w:r>
              <w:rPr>
                <w:sz w:val="20"/>
              </w:rPr>
              <w:t xml:space="preserve">(Цель. Обеспечение доступности медицинской помощи и повышение эффективности медицинских услуг, объемы, виды и качество которых должны соответствовать уровню заболеваемости и потребностям населения, передовым достижениям медицинской науки)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Ожидаемая продолжительность жизни при рождении, лет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72,68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71,91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72,00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72,60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73,40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Число прерываний беременности на территории Белгородской области,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2318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1971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преждевременных родов на сроке 22 - 37 недель беременности в перинатальных центрах, процентов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детей 1 и 2 групп здоровья, обучающихся в общеобразовательных учреждениях,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населения в трудоспособном возрасте на 100 тыс. человек населения соответствующего возраста,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491,1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436,4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424,4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Численность лиц в возрасте 18 лет и старше, впервые признанных инвалидами по всем классам болезней, на 10 тыс. человек населения соответствующего возраста,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от всех причин на 1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Обеспечение населения паллиативной медицинской помощью в стационарных условиях в расчете на 1 жителя, койко-дней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0,092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0,092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0,092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0,092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0,092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Обеспеченность врачами на 10 тыс. человек населения,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медицинских организаций государственной (муниципальной) систем здравоохранения, использующих медицинские информационные системы для организации и оказания медицинской помощи гражданам, обеспечивающих информационное взаимодействие с ЕГИСЗ,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зданий государственных (муниципальных) учреждений здравоохранения, находящихся в аварийном состоянии или нуждающихся в капитальном ремонте, к общему количеству зданий государственных (муниципальных) учреждений здравоохранения,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тяжелого оборудования, используемого в двухсменном и/или круглосуточном режиме, в общем количестве тяжелого оборудования,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удовлетворенности населения услугами в сфере здравоохранения (процент от числа опрошенных),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83,0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Оценка общественного мнения по удовлетворенности населения медицинской помощью, процентов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удовлетворенности населения услугами в сфере государственной регистрации актов гражданского состояния (процент от числа опрошенных),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1 "Профилактика заболеваний и формирование здорового образа жизни"</w:t>
            </w:r>
          </w:p>
          <w:p>
            <w:pPr>
              <w:pStyle w:val="0"/>
            </w:pPr>
            <w:r>
              <w:rPr>
                <w:sz w:val="20"/>
              </w:rPr>
              <w:t xml:space="preserve">(Задача 1. Обеспечение приоритета профилактики заболеваний в сфере охраны здоровья и формирование здорового образа жизни у населения)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Обращаемость в медицинские организации по вопросам здорового образа жизни, тыс.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Число случаев временной нетрудоспособности на 1 тыс. человек населения,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166,7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мужчин трудоспособного возраста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756,35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755,90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707,60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658,85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625,95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женщин трудоспособного возраста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186,0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1.03 "Внедрение эффективных технологий профилактики и ранней диагностики неинфекционных заболеваний"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Охват мероприятиями по диспансеризации взрослого населения области от числа подлежащих диспансеризации,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Выявляемость повышенного артериального давления,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35,5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Темпы прироста первичной заболеваемости ожирением,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3,4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2.2.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1.N1 "Развитие системы оказания первичной медико-санитарной помощи"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2019 - 2024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оснащенности оборудованием Центров здоровья,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1.P4 "Укрепление общественного здоровья"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2020 - 2024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разработанных и изданных полиграфических материалов по вопросам формирования здорового образа жизни в год,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Розничные продажи алкогольной продукции на душу населения, литров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4,6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некурящих граждан (процент от числа опрошенных), процентов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76,5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Розничные продажи сигарет и папирос на душу населения, тыс. штук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1,2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2 "Развитие первичной медико-санитарной помощи"</w:t>
            </w:r>
          </w:p>
          <w:p>
            <w:pPr>
              <w:pStyle w:val="0"/>
            </w:pPr>
            <w:r>
              <w:rPr>
                <w:sz w:val="20"/>
              </w:rPr>
              <w:t xml:space="preserve">(Задача 2. Обеспечение доступности и повышения качества первичной медико-санитарной помощи)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Выполнение плана профилактических прививок против управляемых инфекций в декретированные сроки,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Общая заболеваемость взрослого населения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172260,0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172260,0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182453,2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181540,9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180633,2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госпитализации в медицинские организации, оказывающие преимущественно первичную медико-санитарную помощь, на 1 тыс. человек населения,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2.01 "Закупки оборудования (включая медицинское)"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2014 - 2021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медицинского оборудования, приобретаемого с целью дооснащения и замены в связи с износом для медицинских организаций и их структурных подразделений,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91,0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3.2.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2.02 "Закупки иммунопрепаратов в рамках Национального календаря профилактических прививок, поддержание заболеваемости "управляемыми инфекциями" на социально адаптированном уровне"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Охват иммунизацией детского населения в декретированные сроки,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96,2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2.03 "Строительство, реконструкция, выкуп, капитальный ремонт объектов здравоохранения"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строительства Белгородской области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2017 - 2024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введенных в действие новых (реконструированных) объектов здравоохранения в год,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введенных в действие новых (реконструированных) объектов в целях модернизации первичного звена здравоохранения в год, в которых проведены работы в объеме, превышающем объем финансирования в рамках национального проекта, единиц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введенных в действие отремонтированных объектов здравоохранения в год,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введенных в действие отремонтированных объектов в целях модернизации первичного звена здравоохранения в год, в которых проведены работы в объеме, превышающем объем финансирования в рамках национального проекта, единиц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объектов капитального строительства медицинских организаций в рамках программы "Модернизация первичного звена здравоохранения Белгородской области" на 2021 - 2025 годы, введенных в эксплуатацию в срок до 1 октября отчетного года,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3.4.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2.04 "Обеспечение деятельности (оказание услуг) государственных учреждений (организаций), оказывающих первичную медико-санитарную помощь"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2018 - 2023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лиц с впервые в жизни установленным диагнозом злокачественного новообразования, выявленных активно, имели I - II стадию заболевания,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82,0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3.5.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2.05 "Закупки иммунопрепаратов для вакцинопрофилактики инфекций по эпидемическим показаниям"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2019 - 2025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Выполнение плана профилактических прививок населения, относящегося к группам риска,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Заболеваемость бешенством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Заболеваемость сибирской язвой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3.6.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2.N1 "Развитие системы оказания первичной медико-санитарной помощи"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строительства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2019 - 2021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объектов, в которых проведены дополнительные работы, единицы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3.7.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2.N9 "Модернизация первичного звена здравоохранения Российской Федерации"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2022 - 2025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приобретенного оборудования, единиц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строительства Белгородской области</w:t>
            </w:r>
          </w:p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введенных в действие новых (реконструированных) объектов здравоохранения в год, единиц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введенных в действие отремонтированных объектов здравоохранения в год, единиц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объектов капитального строительства медицинских организаций, введенных в эксплуатацию в срок до 10 декабря отчетного года, единиц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3.8.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2.Р3 "Старшее поколение"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2019 - 2025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обслуживания, от числа запланированных,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3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  <w:p>
            <w:pPr>
              <w:pStyle w:val="0"/>
            </w:pPr>
            <w:r>
              <w:rPr>
                <w:sz w:val="20"/>
              </w:rPr>
              <w:t xml:space="preserve">(Задача 3. Обеспечение доступности и повышение качества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эвакуации)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от болезней системы кровообращения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725,0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больных с острым коронарным синдромом с подъемом ST, которым выполнен тромболиз (на догоспитальном и госпитальном этапах), процентов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22,0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от новообразований (в том числе злокачественных)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от туберкулеза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повторных госпитализаций в психиатрический стационар в течение года,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от дорожно-транспортных происшествий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выездов бригад скорой медицинской помощи со временем доезда до больного менее 20 минут при оказании экстренной медицинской помощи,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Удовлетворенность граждан пожилого и старческого возраста качеством оказания медицинской помощи по профилю "гериатрия" (процент от числа опрошенных),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3.01 "Высокотехнологичные виды медицинской помощи"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Объем оказания высокотехнологичной медицинской помощи, квот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10300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3.02 "Мероприятия, направленные на совершенствование медицинской помощи больным с онкологическими заболеваниями, психическими расстройствами и расстройствами поведения, дерматовенерологическими заболеваниями и сахарным диабетом"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Среднемесячное количество лиц, больных онкологическими заболеваниями, обеспеченных льготными лекарственными препаратами,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больных с психическими расстройствами и расстройствами поведения, пользующихся льготным обеспечением,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1741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1768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больных с дерматовенерологической патологией, обеспеченных льготными лекарственными препаратами,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Обеспеченность лиц, страдающих сахарным диабетом, льготными препаратами и медицинскими изделиями,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79,0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3.03 "Мероприятия, направленные на обследование населения с целью выявления туберкулеза, лечения больных туберкулезом, профилактические мероприятия"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больных туберкулезом, пользующихся льготным обеспечением,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1355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Заболеваемость туберкулезом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Охват населения профилактическими осмотрами на туберкулез,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77,0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4.4.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3.04 "Мероприятия по профилактике, выявлению, мониторингу лечения и лечению лиц, инфицированных вирусами иммунодефицита человека и гепатитов B и C"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населения, информированного о доступных мерах профилактики и ведущих путях передачи ВИЧ-инфекции,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лиц, зараженных вирусом иммунодефицита человека, состоящих под диспансерным наблюдением, от общего числа лиц, зараженных вирусом иммунодефицита человека,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лиц, зараженных вирусом иммунодефицита человека, получающих антиретровирусную терапию, от общего числа лиц, зараженных вирусом иммунодефицита человека, состоящих под диспансерным наблюдением,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Охват медицинским освидетельствованием на ВИЧ-инфекцию населения Белгородской области,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информированности населения в возрасте 18 - 49 лет по вопросам ВИЧ-инфекции,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лиц, инфицированных вирусом иммунодефицита человека, состоящих под диспансерным наблюдением на конец отчетного года, охваченных обследованием на количественное определение РНК вируса иммунодефицита человека,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лиц, имеющих хронический гепатит B/C, состоящих под диспансерным наблюдением, от общего числа лиц с хроническими гепатитами B/C,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Охват населения профилактическими прививками против гепатита B,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4.5.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3.05 "Денежные выплаты донорам за сдачу крови и ее компонентов"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осуществленных денежных выплат донорам, сдавшим кровь или ее компоненты,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4.6.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3.06 "Мероприятия по развитию службы крови"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Посттрансфузионные осложнения после переливания компонентов и препаратов крови,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4.7.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3.07 "Закупки оборудования (включая медицинское)"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приобретенного оборудования,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21700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4.8.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3.08 "Развитие инфраструктуры системы здравоохранения"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строительства Белгородской области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Ввод в действие новых (реконструированных) объектов здравоохранения,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Ввод в действие отремонтированных объектов здравоохранения в год,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4.9.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3.09 "Обеспечение медицинской деятельности, связанной с донорством органов человека в целях трансплантации"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2016 - 2025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трансплантированных органов из числа заготовленных для трансплантации,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4.10.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3.N1 "Развитие системы оказания первичной медико-санитарной помощи"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2019 - 2022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Число лиц (пациентов), дополнительно эвакуированных с использованием санитарной авиации (ежегодно, человек)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4.11.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3.N2 "Борьба с сердечно-сосудистыми заболеваниями"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2019 - 2024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Больничная летальность от инфаркта миокарда,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8,9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Больничная летальность от острого нарушения мозгового кровообращения,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18,7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лиц с болезнями системы кровообращения, состоящих под диспансерным наблюдением, получивших в текущем году медицинские услуги в рамках диспансерного наблюдения, от всех пациентов с болезнями системы кровообращения, состоящих под диспансерным наблюдением, процентов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4.12.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3.N3 "Борьба с онкологическими заболеваниями"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2019 - 2024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Удельный вес больных со злокачественными новообразованиями, состоящих на учете 5 лет и более,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60,0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злокачественных новообразований, выявленных на ранних стадиях (I - II стадии),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63,0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от злокачественных новообразований на 100 тыс. человек населения, случаев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173,9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4.13.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3.N8 "Развитие экспорта медицинских услуг"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2019 - 2024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демонстраций рекламно-информационных материалов в СМИ,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4 "Развитие государственно-частного партнерства"</w:t>
            </w:r>
          </w:p>
          <w:p>
            <w:pPr>
              <w:pStyle w:val="0"/>
            </w:pPr>
            <w:r>
              <w:rPr>
                <w:sz w:val="20"/>
              </w:rPr>
              <w:t xml:space="preserve">(Задача 4. Поддержка развития государственно-частного партнерства в сфере здравоохранения)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2014 - 2022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проектов в сфере здравоохранения, реализованных на основании государственно-частного партнерства (нарастающим итогом),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4.01 "Реализация комплексных мер, направленных на привлечение инвестиций в сферу здравоохранения"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2014 - 2022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рассмотренных инвестиционных предложений,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5 "Охрана здоровья матери и ребенка"</w:t>
            </w:r>
          </w:p>
          <w:p>
            <w:pPr>
              <w:pStyle w:val="0"/>
            </w:pPr>
            <w:r>
              <w:rPr>
                <w:sz w:val="20"/>
              </w:rPr>
              <w:t xml:space="preserve">(Задача 5. Обеспечение доступности и повышение качества медицинской помощи матерям и детям)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Материнская смертность на 100 тыс. новорожденных, родившихся живыми,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5,14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5,14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5,13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5,13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5,13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Младенческая смертность на 1 тыс. новорожденных, родившихся живыми,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Смертность детей от 0 до 17 лет на 100 тыс. человек населения соответствующего возраста,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5.01 "Закупки оборудования (включая медицинское) и расходных материалов для неонатального и аудиологического скрининга"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новорожденных, обследованных на аудиологический и неонатальный скрининг, от общего числа новорожденных,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99,3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6.2.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5.02 "Мероприятия по пренатальной (дородовой) диагностике"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беременных женщин, обследованных по новому алгоритму пренатальной (дородовой) диагностики нарушений развития ребенка, в общем числе беременных, вставших на учет в первом триместре беременности,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95,4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5.03 "Закупки лекарственных препаратов и изделий медицинского назначения"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Удельный вес новорожденных, получивших сурфактант-терапию, и детей, получивших лечебное питание, страдающих фенилкетонурией, в общем количестве нуждающихся,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6.4.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5.06 "Развитие инфраструктуры системы здравоохранения"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строительства Белгородской области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объектов, введенных в эксплуатацию и в которых проведена реконструкция,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объектов, в которых проведен капитальный ремонт,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6.5.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5.N4 "Развитие детского здравоохранения, включая создание современной инфраструктуры оказания медицинской помощи детям"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области, министерство строительства Белгородской области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2019 - 2024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Детская смертность (в возрасте 0 - 4 года) на 1 тыс. новорожденных, родившихся живыми,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5,2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объектов, в которых проведен капитальный ремонт,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посещений детьми в возрасте 0 - 17 лет медицинских организаций с профилактической и иными целями,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51,5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6.6.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5.P1 "Финансовая поддержка семей при рождении детей"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2019 - 2025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обеспеченности реабилитацией беременных женщин,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6 "Развитие медицинской реабилитации и санаторно-курортного лечения, в том числе детей"</w:t>
            </w:r>
          </w:p>
          <w:p>
            <w:pPr>
              <w:pStyle w:val="0"/>
            </w:pPr>
            <w:r>
              <w:rPr>
                <w:sz w:val="20"/>
              </w:rPr>
              <w:t xml:space="preserve">(Задача 6. Обеспечение доступности и повышение качества оказания медицинской реабилитационной помощи на основе комплексного применения лекарственной, немедикаментозной терапии и природных лечебных факторов)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2015 - 2025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Охват реабилитационной медицинской помощью пациентов,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Охват реабилитационной медицинской помощью детей-инвалидов от числа нуждающихся,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Охват санаторно-курортным лечением пациентов,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6.01 "Проведение оздоровительной кампании"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2019 - 2025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Число физических лиц, получивших оздоровление в санаториях Белгородской области,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6.03 "Развитие инфраструктуры системы здравоохранения"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строительства Белгородской области, министерство здравоохранения Белгородской области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2020 - 2025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Оснащены (дооснащены и (или) переоснащены) медицинскими изделиями медицинские организации, имеющие в своей структуре подразделения, оказывающие медицинскую помощь по медицинской реабилитации в соответствии с порядками организации медицинской реабилитации взрослых и детей, единиц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объектов, в которых проведен капитальный ремонт,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6.N1 "Развитие системы оказания первичной медико-санитарной помощи"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2020 - 2024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приобретенного оборудования,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7.4.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6.N2 "Борьба с сердечно-сосудистыми заболеваниями"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2019 - 2021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обеспеченности медицинским оборудованием,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93,0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7 "Оказание паллиативной помощи, в том числе детям"</w:t>
            </w:r>
          </w:p>
          <w:p>
            <w:pPr>
              <w:pStyle w:val="0"/>
            </w:pPr>
            <w:r>
              <w:rPr>
                <w:sz w:val="20"/>
              </w:rPr>
              <w:t xml:space="preserve">(Задача 7. Организация системы оказания паллиативной помощи населению)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обеспеченности койками для оказания паллиативной медицинской помощи взрослым на 10 тыс. человек взрослого населения, койки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1,95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1,95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1,95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1,95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1,95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обеспеченности койками для оказания паллиативной медицинской помощи детям на 10 тыс. человек детского населения, койки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0,45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0,45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0,45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0,45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0,45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7.01 "Закупки лекарственных препаратов и изделий медицинского назначения"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Число амбулаторных посещений с целью получения паллиативной помощи врачей-специалистов и среднего медицинского персонала любых специальностей на 10 тыс. человек, посещений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посещений выездной патронажной службой на дому для оказания паллиативной медицинской помощи в общем количестве посещений для оказания паллиативной медицинской помощи,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Полнота выборки наркотических и психотропных лекарственных препаратов субъектами Российской Федерации в рамках заявленных потребностей в соответствии с планом распределения наркотических лекарственных препаратов и психотропных веществ,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8 "Кадровое обеспечение системы здравоохранения"</w:t>
            </w:r>
          </w:p>
          <w:p>
            <w:pPr>
              <w:pStyle w:val="0"/>
            </w:pPr>
            <w:r>
              <w:rPr>
                <w:sz w:val="20"/>
              </w:rPr>
              <w:t xml:space="preserve">(Задача 8. Обеспечение потребности системы здравоохранения Белгородской области в квалифицированных специалистах)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врачей к общему количеству среднего медицинского персонала государственных (муниципальных) организаций здравоохранения Белгородской области,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специалистов, допущенных к профессиональной деятельности через процедуру аккредитации, от общего количества работающих специалистов,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21,8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8.01 "Повышение квалификации и профессиональная подготовка и переподготовка кадров"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области, территориальный фонд обязательного медицинского страхования Белгородской области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врачей дефицитных специальностей, прошедших обучение по программам дополнительного медицинского и фармацевтического образования в государственных образовательных учреждениях высшего и дополнительного профессионального образования,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237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врачей, прошедших обучение по программам дополнительного медицинского и фармацевтического образования в государственных образовательных учреждениях высшего и дополнительного профессионального образования,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1279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3470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Число специалистов, вовлеченных в систему непрерывного образования медицинских работников, в том числе с использованием дистанционных образовательных технологий (нарастающим итогом),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19336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20610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медицинских работников, обученных по программе повышения квалификации за счет средств ТФ ОМС, человек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9.2.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8.03 "Финансовое обеспечение единовременных компенсационных выплат медицинским работникам"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области, территориальный фонд обязательного медицинского страхования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медицинских работников, получивших единовременные компенсационные выплаты,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8.04 "Ежемесячная денежная выплата по оплате жилых помещений, отопления и освещения медицинским и фармацевтическим работникам областных государственных учреждений здравоохранения"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осуществленных ежемесячных денежных выплат в части предоставления льгот по оплате жилья и коммунальных услуг медицинских и фармацевтических работников областных государственных учреждений здравоохранения от предоставивших необходимые документы,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9.4.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8.05 "Обеспечение ведомственным жильем участников региональной программы "Обеспечение жильем медицинских работников государственных учреждений здравоохранения Белгородской области"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строительства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2021 - 2022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жилых помещений, приобретенных (построенных) органом местного самоуправления муниципального района или городского округа Белгородской области для медицинских работников государственных учреждений здравоохранения Белгородской области,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9.5.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8.06 "Финансовое обеспечение стимулирующих выплат врачам амбулаторного звена за досрочный выход из отпуска по уходу за ребенком до трех лет"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врачей, оказывающих амбулаторную медицинскую помощь, в том числе первичную медицинскую помощь, досрочно вышедших из отпуска по уходу за ребенком до 3 лет,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9.6.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8.07 "Финансовое обеспечение специальной социальной выплаты отдельным категориям медицинских работников государственных медицинских организаций, оказывающих медицинскую помощь, не входящую в базовую программу обязательного медицинского страхования"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2023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медицинских работников, получивших специальную социальную выплату от общей численности медицинских работников, имеющих право на ее получение, процентов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9.7.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8.08 "Финансовое обеспечение осуществления социальной выплаты отдельным категориям медицинских и иных работников"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2023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медицинских и иных работников отдельных категорий, получивших социальную выплату, от общей численности работников, имеющих право на ее получение, процентов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9.8.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8.N5 "Обеспечение медицинских организаций системы здравоохранения квалифицированными кадрами"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2019 - 2024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Укомплектованность врачебных должностей в подразделениях, оказывающих медицинскую помощь в амбулаторных условиях (физическими лицами при коэффициенте совместительства 1,2), в Белгородской области,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95,3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Укомплектованность должностей среднего медицинского персонала в подразделениях, оказывающих медицинскую помощь в амбулаторных условиях, в Белгородской области,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врачей дефицитных специальностей, прошедших обучение по программам дополнительного медицинского и фармацевтического образования в государственных образовательных учреждениях высшего и дополнительного профессионального образования, человек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врачей, прошедших обучение по программам дополнительного медицинского и фармацевтического образования в государственных образовательных учреждениях высшего и дополнительного профессионального образования, человек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2900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Число специалистов, вовлеченных в систему непрерывного образования медицинских работников, в том числе с использованием дистанционных образовательных технологий (нарастающим итогом), человек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19761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20185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20610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9 "Совершенствование системы лекарственного обеспечения, в том числе в амбулаторных условиях"</w:t>
            </w:r>
          </w:p>
          <w:p>
            <w:pPr>
              <w:pStyle w:val="0"/>
            </w:pPr>
            <w:r>
              <w:rPr>
                <w:sz w:val="20"/>
              </w:rPr>
              <w:t xml:space="preserve">(Задача 9. Повышение обеспеченности населения качественными, безопасными лекарственными препаратами и медицинскими изделиями)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Удовлетворенность потребности отдельных категорий граждан в необходимых лекарственных препаратах и медицинских изделиях, а также специализированных продуктах питания для детей-инвалидов (от числа лиц, имеющих право на государственную социальную помощь и не отказавшихся от получения социальной услуги лекарственными препаратами, изделиями медицинского назначения, а также специализированными продуктами лечебного питания для детей-инвалидов),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9.01 "Централизованная закупка лекарственных препаратов и изделий медицинского назначения"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Среднее количество обслуженных рецептов на одного обратившегося льготополучателя в год,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6,0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9.03 "Осуществление организационных мероприятий, связанных с обеспечением лиц лекарственными препаратами"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2014 - 2023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Охват лекарственным обеспечением лиц, включенных в региональный сегмент Федерального регистра лиц 14 ВЗН, по оформленным рецептам при оказании медицинской помощи в амбулаторных условиях,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99,9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рецептов, находящихся на отсроченном обеспечении,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3,0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9.04 "Субвенции на финансовое обеспечение оказания отдельным категориям граждан социальной услуги по обеспечению необходимыми лекарственными препаратами, медицинскими изделиями, а также специализированными продуктами лечебного питания для детей-инвалидов"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Среднее количество рецептов на одного льготополучателя в год,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10.4.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9.05 "Реализация отдельных полномочий в области лекарственного обеспечения"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Среднее количество обслуженных рецептов на одного обратившегося льготополучателя, сохранившего право на НСУ, в год,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10.5.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9.N2 "Борьба с сердечно-сосудистыми заболеваниями"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2020 - 2025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лиц, которые перенесли острое нарушение мозгового кровообращения, инфаркт миокарда, а также которым были выполнены аортокоронарное шунтирование, ангиопластика коронарных артерий со стентированием и катетерная абляция по поводу сердечно-сосудистых заболеваний, бесплатно получавших в отчетном году необходимые лекарственные препараты в амбулаторных условиях,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90,0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Б "Развитие информатизации в здравоохранении"</w:t>
            </w:r>
          </w:p>
          <w:p>
            <w:pPr>
              <w:pStyle w:val="0"/>
            </w:pPr>
            <w:r>
              <w:rPr>
                <w:sz w:val="20"/>
              </w:rPr>
              <w:t xml:space="preserve">(Задача 10. Обеспечение эффективной информационной поддержки процесса управления системой медицинской помощи)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2014 - 2024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"Цифровая зрелость" в отрасли здравоохранения, процентов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автоматизированных рабочих мест в государственных (муниципальных) медицинских организациях Белгородской области,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14034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14034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14034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14034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11.1.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Б.N7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2019 - 2024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медицинских работников, участвующих в оказании медицинской помощи, для которых организованы автоматизированные рабочие места, подключенные к медицинским информационным системам государственных медицинских организаций Белгородской области,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18981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медицинских организаций государственной и муниципальной систем здравоохранения, подключенных к централизованным подсистемам государственных информационных систем в сфере здравоохранения субъектов Российской Федерации,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медицинских организаций государственной и муниципальной систем здравоохранения, обеспечивающих доступ гражданам к электронным медицинским документам в Личном кабинете пациента "Мое здоровье" на Едином портале государственных услуг и функций,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Г "Совершенствование системы территориального планирования"</w:t>
            </w:r>
          </w:p>
          <w:p>
            <w:pPr>
              <w:pStyle w:val="0"/>
            </w:pPr>
            <w:r>
              <w:rPr>
                <w:sz w:val="20"/>
              </w:rPr>
              <w:t xml:space="preserve">(Задача 11. Создание единого механизма реализации конституционных прав жителей области на получение бесплатной медицинской помощи, гарантированного ее объема и качества за счет всех источников финансирования)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расходов на оказание медицинской помощи в амбулаторных условиях от всех расходов на программу государственных гарантий бесплатного оказания гражданам медицинской помощи (далее - программа государственных гарантий),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расходов на оказание медицинской помощи в амбулаторных условиях в неотложной форме от всех расходов на программу государственных гарантий,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расходов на оказание медицинской помощи в условиях дневных стационаров от всех расходов на программу государственных гарантий,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расходов на оказание скорой медицинской помощи от всех расходов на программу государственных гарантий,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расходов на оказание медицинской помощи в стационарных условиях от всех расходов на программу государственных гарантий,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Соотношение средней заработной платы врачей и иных работников медицинских организаций, имеющих высшее медицинское (фармацевтическое) или иное высшее профессиональное образование, предоставляющих медицинские услуги (обеспечивающих предоставление медицинских услуг), и средней заработной платы в Белгородской области (агрегированные значения),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Соотношение средней заработной платы среднего медицинского (фармацевтического) персонала (персонала, обеспечивающего предоставление медицинских услуг) и средней заработной платы в Белгородской области (агрегированные значения),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Соотношение средней заработной платы младшего медицинского персонала (персонала, обеспечивающего предоставление медицинских услуг) и средней заработной платы в Белгородской области (агрегированные значения),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Число дней занятости койки в году, дней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Средняя длительность лечения больного в стационаре, дней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11,5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Г.01 "Обеспечение деятельности (оказание услуг) государственных учреждений (организаций)"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области, территориальный фонд обязательного медицинского страхования Белгородской области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Число койко-дней в соответствии с территориальной программой государственных гарантий оказания населению бесплатной медицинской помощи, на 1 тыс. человек населения, койко-дней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Удельный расход электроэнергии учреждений здравоохранения на 1 кв. м площади, кВт.ч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Удельный расход тепловой энергии учреждений здравоохранения на 1 кв. м площади, Гкал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Удельный расход воды на обеспечение учреждений здравоохранения в расчете на 1 человека, куб. м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39,0</w:t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Г.02 "Финансовое обеспечение обязательного медицинского страхования"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области, территориальный фонд обязательного медицинского страхования Белгородской области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Число законченных случаев лечения в соответствии с территориальной программой обязательного медицинского страхования на 1 тыс. человек застрахованных, случаев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166,3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164,6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166,4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162,5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вызовов скорой медицинской помощи в расчете на 1 застрахованного,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0,29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0,29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0,29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0,29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Г.04 "Закупки оборудования (включая медицинское)"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области, территориальный фонд обязательного медицинского страхования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2014 - 2023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закупленного оборудования за счет средств нормированного страхового запаса ОМС,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12.4.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Г.05 "Компенсация расходов, связанных с оказанием медицинскими организациями медицинской помощи гражданам Украины и лицам без гражданства"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Охват медицинской помощью граждан Украины и лиц без гражданства, постоянно проживающих на территории Украины, вынужденно покинувших территорию Украины и прибывших на территорию Российской Федерации в экстренном массовом порядке,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12.5.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Г.N5 "Обеспечение медицинских организаций системы здравоохранения квалифицированными кадрами"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области, территориальный фонд обязательного медицинского страхования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2019 - 2023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медицинских работников, получивших выплаты, человек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Д "Обеспечение реализации государственной программы"</w:t>
            </w:r>
          </w:p>
          <w:p>
            <w:pPr>
              <w:pStyle w:val="0"/>
            </w:pPr>
            <w:r>
              <w:rPr>
                <w:sz w:val="20"/>
              </w:rPr>
              <w:t xml:space="preserve">(Задача 12. Обеспечение эффективной деятельности органов государственной власти Белгородской области в сфере здравоохранения)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области, территориальный фонд обязательного медицинского страхования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Уровень достижения целевых показателей государственной программы,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95,0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13.1.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Д.01 "Обеспечение функций органов власти Белгородской области, в том числе территориальных органов"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области, территориальный фонд обязательного медицинского страхования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Просроченная кредиторская задолженность, тыс. рублей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13.2.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Д.04 "Мероприятия"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Удельный вес госслужащих, прошедших диспансеризацию, к общему числу госслужащих,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13.3.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Д.06 "Расходы на выплаты по оплате труда заместителей высшего должностного лица субъекта Российской Федерации"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здравоохранения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2015 - 2021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Просроченная кредиторская задолженность, тыс. рублей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13.4.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Д.07 "Осуществление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N 323-ФЗ "Об основах охраны здоровья граждан в Российской Федерации" полномочий Российской Федерации в сфере охраны здоровья"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2014 - 2025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предоставленных лицензий и внесенных изменений в реестр лицензий на осуществление отдельных видов деятельности в сфере здравоохранения,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</w:t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И "Обеспечение защиты и реализации прав граждан и организаций в сфере государственной регистрации актов гражданского состояния" (Задача 14. Повышение качества и доступности предоставления населению и организациям государственных услуг по государственной регистрации актов гражданского состояния)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Управление ЗАГС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2014 - 2021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предписаний об устранении нарушений законодательства Российской Федерации, внесенных территориальными органами Министерства юстиции Российской Федерации, в общем количестве проведенных проверок за отчетный период,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И.01 "Осуществление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состояния"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Управление ЗАГС Белгородской области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2014 - 2021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зарегистрированных актов гражданского состояния,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48130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совершенных юридически значимых действий,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85270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14.2.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И.02 "Обеспечение функций органов власти Белгородской области, в том числе территориальных органов"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Управление ЗАГС Белгородской области, департамент строительства и транспорта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2014 - 2021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документов, на которых проставлен штамп апостиль, единиц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И.03 "Мероприятия"</w:t>
            </w:r>
          </w:p>
        </w:tc>
        <w:tc>
          <w:tcPr>
            <w:tcW w:w="19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Управление ЗАГС Белгородской области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2014 - 2021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</w:t>
            </w:r>
          </w:p>
        </w:tc>
        <w:tc>
          <w:tcPr>
            <w:tcW w:w="3004" w:type="dxa"/>
          </w:tcPr>
          <w:p>
            <w:pPr>
              <w:pStyle w:val="0"/>
            </w:pPr>
            <w:r>
              <w:rPr>
                <w:sz w:val="20"/>
              </w:rPr>
              <w:t xml:space="preserve">Доля мероприятий, проведенных в рамках реализации региональной семейной политики, от количества запланированных, процентов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</w:tbl>
    <w:p>
      <w:pPr>
        <w:sectPr>
          <w:headerReference w:type="default" r:id="rId39"/>
          <w:headerReference w:type="first" r:id="rId39"/>
          <w:footerReference w:type="default" r:id="rId40"/>
          <w:footerReference w:type="first" r:id="rId40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3</w:t>
      </w:r>
    </w:p>
    <w:p>
      <w:pPr>
        <w:pStyle w:val="0"/>
        <w:jc w:val="right"/>
      </w:pPr>
      <w:r>
        <w:rPr>
          <w:sz w:val="20"/>
        </w:rPr>
        <w:t xml:space="preserve">к государственной программе</w:t>
      </w:r>
    </w:p>
    <w:p>
      <w:pPr>
        <w:pStyle w:val="0"/>
        <w:jc w:val="right"/>
      </w:pPr>
      <w:r>
        <w:rPr>
          <w:sz w:val="20"/>
        </w:rPr>
        <w:t xml:space="preserve">Белгородской области "Развитие</w:t>
      </w:r>
    </w:p>
    <w:p>
      <w:pPr>
        <w:pStyle w:val="0"/>
        <w:jc w:val="right"/>
      </w:pPr>
      <w:r>
        <w:rPr>
          <w:sz w:val="20"/>
        </w:rPr>
        <w:t xml:space="preserve">здравоохранения Белгородской области"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Ресурсное обеспечение и прогнозная (справочная) оценка</w:t>
      </w:r>
    </w:p>
    <w:p>
      <w:pPr>
        <w:pStyle w:val="2"/>
        <w:jc w:val="center"/>
      </w:pPr>
      <w:r>
        <w:rPr>
          <w:sz w:val="20"/>
        </w:rPr>
        <w:t xml:space="preserve">расходов на реализацию основных мероприятий (мероприятий)</w:t>
      </w:r>
    </w:p>
    <w:p>
      <w:pPr>
        <w:pStyle w:val="2"/>
        <w:jc w:val="center"/>
      </w:pPr>
      <w:r>
        <w:rPr>
          <w:sz w:val="20"/>
        </w:rPr>
        <w:t xml:space="preserve">государственной программы Белгородской области "Развитие</w:t>
      </w:r>
    </w:p>
    <w:p>
      <w:pPr>
        <w:pStyle w:val="2"/>
        <w:jc w:val="center"/>
      </w:pPr>
      <w:r>
        <w:rPr>
          <w:sz w:val="20"/>
        </w:rPr>
        <w:t xml:space="preserve">здравоохранения Белгородской области" из различных</w:t>
      </w:r>
    </w:p>
    <w:p>
      <w:pPr>
        <w:pStyle w:val="2"/>
        <w:jc w:val="center"/>
      </w:pPr>
      <w:r>
        <w:rPr>
          <w:sz w:val="20"/>
        </w:rPr>
        <w:t xml:space="preserve">источников финансирования на II этапе реализации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Таблица 2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49"/>
        <w:gridCol w:w="2154"/>
        <w:gridCol w:w="2224"/>
        <w:gridCol w:w="1531"/>
        <w:gridCol w:w="1264"/>
        <w:gridCol w:w="1264"/>
        <w:gridCol w:w="1264"/>
        <w:gridCol w:w="1264"/>
        <w:gridCol w:w="1264"/>
        <w:gridCol w:w="1384"/>
      </w:tblGrid>
      <w:tr>
        <w:tc>
          <w:tcPr>
            <w:tcW w:w="18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Статус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государственной программы, подпрограммы, основного мероприятия</w:t>
            </w:r>
          </w:p>
        </w:tc>
        <w:tc>
          <w:tcPr>
            <w:tcW w:w="222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Источники финансирования</w:t>
            </w:r>
          </w:p>
        </w:tc>
        <w:tc>
          <w:tcPr>
            <w:tcW w:w="1531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Общий объем финансирования, тыс. рублей</w:t>
            </w:r>
          </w:p>
        </w:tc>
        <w:tc>
          <w:tcPr>
            <w:gridSpan w:val="5"/>
            <w:tcW w:w="63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Оценка расходов (тыс. рублей)</w:t>
            </w:r>
          </w:p>
        </w:tc>
        <w:tc>
          <w:tcPr>
            <w:tcW w:w="1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Итого на II этапе (2021 - 2025 годы)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 год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2022 год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2023 год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2024 год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2025 год</w:t>
            </w:r>
          </w:p>
        </w:tc>
        <w:tc>
          <w:tcPr>
            <w:vMerge w:val="continue"/>
          </w:tcPr>
          <w:p/>
        </w:tc>
      </w:tr>
      <w:tr>
        <w:tc>
          <w:tcPr>
            <w:tcW w:w="18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1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2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Государственная программа Белгородской области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здравоохранения Белгородской области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380853582,0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40288665,2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47614350,8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43387653,0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42709252,8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43898770,0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217898691,8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28128230,2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4986036,6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3501192,9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2979062,0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1745897,1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2579816,2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15792004,8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205301162,0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22862752,0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29310660,9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24335908,2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23643826,9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23133146,1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123286294,1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649207,1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121992,7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61252,4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183245,1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145982624,7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12317583,9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14740944,6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16072682,8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17319528,8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18185807,7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78636547,8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792358,0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1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Профилактика заболеваний и формирование здорового образа жизни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16123,0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7948,0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3273,0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7948,0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1.01.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Мероприятия, направленные на формирование здорового образа жизни у населения Белгородской области, включая сокращение потребления алкоголя и табака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1.02.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3273,0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3273,0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1.03.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Внедрение эффективных технологий профилактики и ранней диагностики неинфекционных заболеваний </w:t>
            </w:r>
            <w:hyperlink w:history="0" w:anchor="P6867" w:tooltip="&lt;1&gt; Финансирование мероприятий начиная с 2015 года осуществляется за счет средств системы обязательного медицинского страхования в рамках подпрограммы Г &quot;Совершенствование системы территориального планирования&quot;.">
              <w:r>
                <w:rPr>
                  <w:sz w:val="20"/>
                  <w:color w:val="0000ff"/>
                </w:rPr>
                <w:t xml:space="preserve">&lt;1&gt;</w:t>
              </w:r>
            </w:hyperlink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1.N1.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системы оказания первичной медико-санитарной помощи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1.P4.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Укрепление общественного здоровья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2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первичной медико-санитарной помощи </w:t>
            </w:r>
            <w:hyperlink w:history="0" w:anchor="P6867" w:tooltip="&lt;1&gt; Финансирование мероприятий начиная с 2015 года осуществляется за счет средств системы обязательного медицинского страхования в рамках подпрограммы Г &quot;Совершенствование системы территориального планирования&quot;.">
              <w:r>
                <w:rPr>
                  <w:sz w:val="20"/>
                  <w:color w:val="0000ff"/>
                </w:rPr>
                <w:t xml:space="preserve">&lt;1&gt;</w:t>
              </w:r>
            </w:hyperlink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9897978,7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1307021,9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1862180,8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2188121,9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1247311,7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1504476,9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8109113,2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4421645,3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884985,1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966364,0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890910,9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231857,2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1363976,0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4338093,2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5141511,5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416872,6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894836,3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1296746,6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1015454,5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140500,9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3764410,9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246152,0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11671,9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5164,2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980,5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6609,1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76998,0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2.01.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1238853,5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641871,5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641871,5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585394,3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585394,3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585394,3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653459,2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56477,2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56477,2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2.02.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иммунопрепаратов в рамках Национального календаря профилактических прививок, поддержание заболеваемости "управляемыми инфекциями" на социально адаптированном уровне </w:t>
            </w:r>
            <w:hyperlink w:history="0" w:anchor="P6868" w:tooltip="&lt;2&gt; Финансирование осуществляется за счет федеральных средств, выделенных Министерству здравоохранения Российской Федерации. Белгородская область обеспечивается иммунобиологическими лекарственными препаратами, поставляемыми централизованно Министерством здравоохранения Российской Федерации.">
              <w:r>
                <w:rPr>
                  <w:sz w:val="20"/>
                  <w:color w:val="0000ff"/>
                </w:rPr>
                <w:t xml:space="preserve">&lt;2&gt;</w:t>
              </w:r>
            </w:hyperlink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2.03.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Строительство, реконструкция, выкуп, капитальный ремонт объектов здравоохранения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3642127,4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593997,5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764692,9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507386,1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901902,9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2767979,4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299195,6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299195,6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299195,6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3019781,8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294801,9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764692,9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507386,1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901902,9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2468783,8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246152,0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76998,0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2.04.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деятельности (оказание услуг) государственных учреждений (организаций), оказывающих первичную медико-санитарную помощь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134920,9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5164,2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980,5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464,4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6609,1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106249,0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11671,9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5164,2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980,5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464,4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6609,1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2.05.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иммунопрепаратов для вакцинопрофилактики инфекций по эпидемическим показаниям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363630,0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44871,0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46668,0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61668,0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63535,0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65476,0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282218,0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363630,0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44871,0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46668,0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61668,0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63535,0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65476,0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282218,0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2.N1.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системы оказания первичной медико-санитарной помощи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125993,8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20706,0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20706,0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64406,1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61587,7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20706,0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20706,0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2.N9.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Модернизация первичного звена здравоохранения Российской Федерации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4454879,0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1049573,6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1618359,2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281602,4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1438729,5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4388264,7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3516461,4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966098,2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890666,7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231585,8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1363704,6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3452055,3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938417,6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83475,4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727692,5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50016,6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75024,9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936209,4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2.P3.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Старшее поколение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4188,4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411,7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271,4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271,4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1464,5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3594,0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271,4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271,4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1448,0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3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44483617,5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6908101,1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10317604,0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4574088,1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4332690,2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4057482,4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30189965,8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5248862,2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667116,7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754062,8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320088,5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422751,9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188105,1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2352125,0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38775965,3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6240984,4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9563541,2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4253999,6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3909938,3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3869377,3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27837840,8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7460,0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451330,0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3.01.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Высокотехнологичные виды медицинской помощи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8233970,1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702637,1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1155170,5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1164242,8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1164242,8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1160464,3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5346757,5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1302707,1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107671,1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171140,5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180212,8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180212,8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176434,3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815671,5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6931263,0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594966,0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984030,0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984030,0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984030,0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984030,0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4531086,0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3.02.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Мероприятия, направленные на совершенствование медицинской помощи больным с онкологическими заболеваниями, психическими расстройствами и расстройствами поведения, дерматовенерологическими заболеваниями, сахарным диабетом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7165084,6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501867,0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1264138,0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1439954,7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1332027,0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1332027,0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5870013,7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13017,0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13017,0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13017,0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7152067,6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501867,0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1264138,0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1426937,7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1332027,0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1332027,0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5856996,7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3.03.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Мероприятия, направленные на обследование населения с целью выявления туберкулеза, лечения больных туберкулезом, профилактические мероприятия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421826,3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29764,8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35325,3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34825,3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34825,3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34889,8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169630,5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58964,0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1443,9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1815,8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1815,8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1815,8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1815,8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8707,1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362862,3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28320,9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33509,5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33009,5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33009,5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33074,0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160923,4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3.04.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профилактике, выявлению, мониторингу лечения и лечению лиц, инфицированных вирусами иммунодефицита человека и гепатитов B и C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318314,7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12190,6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14279,5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14154,2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12693,2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12811,3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66128,8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258342,3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9630,5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10852,3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10757,1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9646,9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9480,4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50367,2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59972,4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2560,1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3427,2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3397,1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3046,3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3330,9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15761,6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3.05.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Денежные выплаты донорам за сдачу крови и ее компонентов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265021,0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22935,0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26213,0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28996,0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27300,0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132744,0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265021,0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22935,0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26213,0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28996,0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27300,0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132744,0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3.06.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развитию службы крови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510152,6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159890,0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126983,6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383169,0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159890,0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3.07.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12166187,2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1617856,9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3425803,0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1075328,3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1119915,0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1088042,0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8326945,2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890429,4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77626,9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160047,4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237674,3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11275757,8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1540230,0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3265755,6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1075328,3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1119915,0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1088042,0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8089270,9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3.08.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инфраструктуры системы здравоохранения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12069006,8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3539547,0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3748948,6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558979,3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302370,0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369595,4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8519440,3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349641,9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161243,1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161243,1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11260574,9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3378303,9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3748948,6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558979,3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302370,0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369595,4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8358197,2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7460,0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451330,0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3.09.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медицинской деятельности, связанной с донорством органов человека в целях трансплантации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7539,5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374,6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6809,4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374,6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730,1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3.N1.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системы оказания первичной медико-санитарной помощи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224441,5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47580,0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125513,3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136616,9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39616,8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23798,1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63414,9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87824,6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38316,5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23781,9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62098,4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3.N2.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Борьба с сердечно-сосудистыми заболеваниями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1255560,2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129808,3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269544,4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163545,7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253630,9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816529,3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813314,0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102548,5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150795,6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68623,3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179549,7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501517,1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442246,2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27259,8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118748,8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94922,4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74081,2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315012,2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3.N3.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Борьба с онкологическими заболеваниями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1822213,0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240838,9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298179,4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61659,2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53283,4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653960,9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1292036,6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166641,7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235218,8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45287,9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51152,1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498300,5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530176,4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74197,2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62960,6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16371,3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2131,3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155660,4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3.N8.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экспорта медицинских услуг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3.R3.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Безопасность дорожного движения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4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государственно-частного партнерства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257850,0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257850,0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4.01.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Реализация комплексных мер, направленных на привлечение инвестиций в сферу здравоохранения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257850,0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257850,0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5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Охрана здоровья матери и ребенка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6650847,6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488448,8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481354,6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519450,4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484066,5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557788,6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2531108,9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2155567,5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22682,4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22818,3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22434,3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67935,0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4464340,1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488448,8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481354,6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496768,0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461248,2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535354,3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2463173,9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28220,0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5.01.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 и расходных материалов для неонатального и аудиологического скрининга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176721,7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38572,3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38751,1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39043,6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135821,0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73816,7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22682,4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22818,3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22434,3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67935,0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102905,0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15889,9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15932,8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16609,3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67886,0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5.02.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пренатальной (дородовой) диагностике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332073,0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27969,0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56519,0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56519,0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56519,0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56519,0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254045,0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11598,0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320475,0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27969,0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56519,0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56519,0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56519,0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56519,0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254045,0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5.03.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лекарственных препаратов и изделий медицинского назначения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91477,0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8293,0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41465,0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91477,0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8293,0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41465,0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5.04.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деятельности (оказание услуг) государственных учреждений (организаций)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245330,7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245330,7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5.05.01.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 объектов государственной собственности Белгородской области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5.05.02.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Строительство (реконструкция)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371600,0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371600,0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5.06.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инфраструктуры системы здравоохранения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3317314,5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169389,5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216995,5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128130,1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139882,4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212610,0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867007,5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1264261,3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2024833,2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169389,5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216995,5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128130,1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139882,4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212610,0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867007,5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28220,0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5.07.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развитию материально-технической базы детских поликлиник и детских поликлинических отделений медицинских организаций </w:t>
            </w:r>
            <w:hyperlink w:history="0" w:anchor="P6870" w:tooltip="&lt;4&gt; Финансирование мероприятия с 2019 года осуществляется в рамках федерального национального проекта &quot;Здравоохранение&quot; по направлению &quot;Развитие здравоохранения, включая создание современной инфраструктуры оказания медицинской помощи детям&quot;.">
              <w:r>
                <w:rPr>
                  <w:sz w:val="20"/>
                  <w:color w:val="0000ff"/>
                </w:rPr>
                <w:t xml:space="preserve">&lt;4&gt;</w:t>
              </w:r>
            </w:hyperlink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133927,6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105802,7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28124,9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5.N4.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детского здравоохранения, включая создание современной инфраструктуры оказания медицинской помощи детям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683049,0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128744,3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129044,3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328488,8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354560,2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128744,3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129044,3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5.P1.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Финансовая поддержка семей при рождении детей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1296634,1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143326,0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190720,1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287836,0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240521,0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241323,0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1103726,1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1296634,1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143326,0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190720,1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287836,0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240521,0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241323,0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1103726,1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6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медицинской реабилитации и санаторно-курортного лечения, в том числе детей </w:t>
            </w:r>
            <w:hyperlink w:history="0" w:anchor="P6867" w:tooltip="&lt;1&gt; Финансирование мероприятий начиная с 2015 года осуществляется за счет средств системы обязательного медицинского страхования в рамках подпрограммы Г &quot;Совершенствование системы территориального планирования&quot;.">
              <w:r>
                <w:rPr>
                  <w:sz w:val="20"/>
                  <w:color w:val="0000ff"/>
                </w:rPr>
                <w:t xml:space="preserve">&lt;1&gt;</w:t>
              </w:r>
            </w:hyperlink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3903387,4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119314,1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1367824,9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1036426,7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975123,9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292661,9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3791351,5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339733,0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95971,5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59881,0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93164,9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90715,6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339733,0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3563654,4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119314,1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1271853,4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976545,7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881959,0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201946,3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3451618,5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6.01.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Проведение оздоровительной кампании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225484,0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30900,0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164584,0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225484,0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30900,0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164584,0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6.03.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инфраструктуры системы здравоохранения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3637017,4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76022,1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1329308,9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997910,7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936607,9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259240,9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3599090,5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339733,0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95971,5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59881,0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93164,9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90715,6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339733,0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3297284,4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76022,1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1233337,4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938029,7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843443,0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168525,3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3259357,5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6.N1.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системы оказания первичной медико-санитарной помощи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28869,0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5095,0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5095,0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5095,0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22077,0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28869,0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5095,0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5095,0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5095,0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22077,0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6.N2.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Борьба с сердечно-сосудистыми заболеваниями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12017,0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12017,0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7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Оказание паллиативной помощи, в том числе детям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570147,3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58404,2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57073,1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58112,6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58112,6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58237,4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289939,9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372331,2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46139,2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43375,5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44165,6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44165,6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43095,7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220941,6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197816,1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13697,6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13947,0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13947,0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15141,7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68998,3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7.01.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лекарственных препаратов и изделий медицинского назначения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562374,3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58404,2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57073,1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58112,6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58112,6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58237,4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289939,9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372331,2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46139,2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43375,5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44165,6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44165,6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43095,7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220941,6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190043,1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13697,6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13947,0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13947,0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15141,7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68998,3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7.02.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7773,0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7773,0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8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Кадровое обеспечение системы здравоохранения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2867338,9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697403,2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415566,6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904431,4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108205,0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85823,0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2211429,2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 </w:t>
            </w:r>
            <w:hyperlink w:history="0" w:anchor="P6869" w:tooltip="&lt;3&gt; Финансирование мероприятия осуществляется за счет федеральных средств системы обязательного медицинского страхования.">
              <w:r>
                <w:rPr>
                  <w:sz w:val="20"/>
                  <w:color w:val="0000ff"/>
                </w:rPr>
                <w:t xml:space="preserve">&lt;3&gt;</w:t>
              </w:r>
            </w:hyperlink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1167399,1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52140,0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50160,0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734100,0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50160,0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48840,0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935400,0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1483816,7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522047,9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303659,1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170277,2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58045,0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36983,0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1091012,2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183245,1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121992,7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61252,4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183245,1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32878,0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495,1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54,2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1771,9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8.01.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Повышение квалификации и профессиональная подготовка и переподготовка кадров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1742,0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495,1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54,2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1988,0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4279,3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83922,0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519,4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1988,0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2507,4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495,1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54,2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1771,9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8.02.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единовременного денежного поощрения лучших врачей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8.03.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единовременных компенсационных выплат медицинским работникам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738050,0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66000,0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330000,0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 </w:t>
            </w:r>
            <w:hyperlink w:history="0" w:anchor="P6869" w:tooltip="&lt;3&gt; Финансирование мероприятия осуществляется за счет федеральных средств системы обязательного медицинского страхования.">
              <w:r>
                <w:rPr>
                  <w:sz w:val="20"/>
                  <w:color w:val="0000ff"/>
                </w:rPr>
                <w:t xml:space="preserve">&lt;3&gt;</w:t>
              </w:r>
            </w:hyperlink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483459,1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52140,0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50160,0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50160,0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50160,0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48840,0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251460,0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224590,9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13860,0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17160,0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78540,0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8.04.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Ежемесячная денежная выплата по оплате жилых помещений, отопления и освещения медицинским и фармацевтическим работникам областных государственных учреждений здравоохранения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197238,0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15552,0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14762,0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15450,0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17835,0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17835,0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81434,0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197238,0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15552,0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14762,0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15450,0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17835,0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17835,0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81434,0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8.05.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ведомственным жильем участников региональной программы "Обеспечение жильем медицинских работников государственных учреждений здравоохранения Белгородской области"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889814,8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583550,5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306264,3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889814,8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706569,7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461557,8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245011,9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706569,7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183245,1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121992,7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61252,4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183245,1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8.06.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стимулирующих выплат врачам амбулаторного звена за досрочный выход из отпуска по уходу за ребенком до трех лет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6288,7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6288,7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6288,7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6288,7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6288,7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6288,7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8.07.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специальной социальной выплаты отдельным категориям медицинских работников государственных медицинских организаций, оказывающих медицинскую помощь, не входящую в базовую программу обязательного медицинского страхования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102800,0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102800,0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102800,0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102800,0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102800,0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102800,0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8.08.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осуществления социальной выплаты отдельным категориям медицинских и иных работников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683940,0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683940,0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683940,0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683940,0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683940,0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683940,0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8.N5.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медицинских организаций системы здравоохранения квалифицированными кадрами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161382,4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24270,0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28045,2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36187,2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24370,0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112872,4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161382,4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24270,0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28045,2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36187,2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24370,0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112872,4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9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Совершенствование системы лекарственного обеспечения, в том числе в амбулаторных условиях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15681097,2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1968435,4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2044652,2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2093042,7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1811849,7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1888597,9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9806577,9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7962439,6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863218,6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759118,4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770184,1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781858,6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798474,8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3972854,5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7718657,6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1105216,8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1285533,8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1322858,6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1029991,1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1090123,1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5833723,4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9.01.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Централизованная закупка лекарственных препаратов и изделий медицинского назначения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8006924,6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1279805,1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1325505,0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1317664,5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1024797,0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1084929,0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6032700,6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363040,9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180062,1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45555,0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225617,1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7643883,7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1099743,0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1279950,0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1317664,5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1024797,0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1084929,0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5807083,5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9.02.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иммунопрепаратов для вакцинопрофилактики инфекций по эпидемическим показаниям (вакцинация против бешенства, пневмококковой инфекции, ветряной оспы, вирусного гепатита A)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40548,0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40548,0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9.03.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Осуществление организационных мероприятий, связанных с обеспечением лиц лекарственными препаратами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41520,3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2884,6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2802,0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8542,7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38876,3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2884,6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2802,0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8542,7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2644,0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9.04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Субвенции на финансовое обеспечение оказания отдельным категориям граждан социальной услуги по обеспечению необходимыми лекарственными препаратами, медицинскими изделиями, а также специализированными продуктами лечебного питания для детей-инвалидов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4957064,4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405557,1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434716,1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498842,1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513318,6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529934,8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2382368,7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4957064,4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405557,1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434716,1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498842,1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513318,6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529934,8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2382368,7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9.05.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Реализация отдельных полномочий в области лекарственного обеспечения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1845496,7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143374,1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141953,1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143881,1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143881,1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143881,1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716970,5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1845496,7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143374,1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141953,1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143881,1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143881,1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143881,1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716970,5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9.N2.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Борьба с сердечно-сосудистыми заболеваниями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789543,2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136843,0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139593,4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129853,0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129853,0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129853,0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665995,4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757961,3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131369,2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134009,6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124658,9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124658,9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124658,9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639355,5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31581,9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5473,8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5583,8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5194,1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5194,1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5194,1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26639,9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Б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информатизации в здравоохранении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1065605,5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128028,6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88367,0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72492,2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78129,7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367017,5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985312,3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122907,4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84831,9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69592,5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75004,5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352336,3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80293,2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5121,2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3535,1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2899,7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3125,2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14681,2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Б.01.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деятельности (оказание услуг) государственных учреждений (организаций)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6818,0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6818,0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Б.N7.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Создание единого цифрового контура в здравоохранении на основе единой государственной информационной системы здравоохранения (ЕГИСЗ)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1058787,5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128028,6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88367,0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72492,2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78129,7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367017,5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985312,3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122907,4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84831,9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69592,5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75004,5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352336,3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73475,2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5121,2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3535,1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2899,7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3125,2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14681,2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Г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Совершенствование системы территориального планирования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291590741,8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28314297,3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30745066,2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31646024,9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33324646,5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35162409,3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159192444,2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4778151,2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2279432,1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746023,5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65984,0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22577,1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22577,1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3136593,8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142045915,0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13840989,2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15382556,1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15665179,7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16139843,6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17111327,5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78139896,1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144763215,6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12193876,0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14616486,6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15914861,2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17162225,8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18028504,7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77915954,3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3460,0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Г.01.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деятельности (оказание услуг) государственных учреждений (организаций)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90698459,1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7537464,2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8210961,4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8511674,2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8420546,0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8881268,0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41561913,8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1539119,9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128354,2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5983,4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134337,6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67830505,4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7408098,3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8170200,0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8472472,0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8420546,0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8881268,0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41352584,3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21325373,8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1011,7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34778,0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39202,2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74991,9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3460,0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Г.02.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обязательного медицинского страхования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197464103,8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20735566,6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22221469,9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22960781,8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24881523,4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26258564,2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117057905,9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2926428,4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2149373,4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585266,1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2734639,5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72527454,1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6432890,9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7212356,1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7192707,7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7719297,6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8230059,5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36787311,8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122010221,3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12153302,3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14423847,7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15768074,1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17162225,8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18028504,7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77535954,6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Г.03.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скорой медицинской помощи (за исключением специализированной (санитарно-авиационной) скорой медицинской помощи)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1300278,0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534278,0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766000,0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Г.04.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301105,6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20777,6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46802,7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33204,7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100785,0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5466,0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2286,0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293353,6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20777,6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46802,7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33204,7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100785,0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Г.05.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Компенсация расходов, связанных с оказанием медицинскими организациями медицинской помощи гражданам Украины и лицам без гражданства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307136,9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154774,0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65984,0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22577,1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22577,1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267616,7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307136,9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154774,0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65984,0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22577,1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22577,1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267616,7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Г.06.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Субвенции на осуществление отдельных государственных полномочий в сфере здравоохранения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1151391,5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1151391,5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Г.N5.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медицинских организаций системы здравоохранения квалифицированными кадрами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368266,9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18784,4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111058,2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74380,2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204222,8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368266,9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18784,4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111058,2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74380,2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204222,8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Д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реализации государственной программы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2761922,4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227581,7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232374,4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293475,1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287130,0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291292,6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1331853,8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17659,2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1539,0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1597,6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7199,5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1569404,0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108956,0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108106,7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134699,1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128288,0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132392,0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612441,8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1174859,2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117321,1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122982,4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157303,0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157303,0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157303,0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712212,5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Д.01.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функций органов власти Белгородской области, в том числе территориальных органов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2070536,1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188752,5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210993,1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273661,0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268891,0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272995,0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1215292,6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895676,9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71431,4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88010,7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116358,0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111588,0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115692,0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503080,1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1174859,2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117321,1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122982,4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157303,0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157303,0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157303,0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712212,5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Д.02.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Субвенции на организацию осуществления полномочий в сфере здравоохранения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29906,0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29906,0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Д.03.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Премии и иные поощрения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Д.04.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628862,5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37284,0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20096,0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18341,1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109121,1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628862,5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37284,0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20096,0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18341,1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109121,1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Д.06.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Расходы на выплаты по оплате труда заместителей высшего должностного лица субъекта Российской Федерации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13958,6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240,6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13958,6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240,6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Д.07.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w:history="0" r:id="rId41" w:tooltip="Федеральный закон от 21.11.2011 N 323-ФЗ (ред. от 25.12.2023) &quot;Об основах охраны здоровья граждан в Российской Федерации&quot; (с изм. и доп., вступ. в силу с 05.01.2024) ------------ Недействующая редакция {КонсультантПлюс}">
              <w:r>
                <w:rPr>
                  <w:sz w:val="20"/>
                  <w:color w:val="0000ff"/>
                </w:rPr>
                <w:t xml:space="preserve">частью 1 статьи 15</w:t>
              </w:r>
            </w:hyperlink>
            <w:r>
              <w:rPr>
                <w:sz w:val="20"/>
              </w:rPr>
              <w:t xml:space="preserve"> Федерального закона от 21 ноября 2011 года N 323-ФЗ "Об основах охраны здоровья граждан в Российской Федерации" полномочий Российской Федерации в сфере охраны здоровья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17659,2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1539,0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1597,6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7199,5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17659,2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1539,0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1597,6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7199,5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Ж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Организация отдыха и оздоровления детей и подростков Белгородской области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488129,5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78890,0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225659,5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183580,0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Ж.01.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проведению оздоровительной кампании детей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279178,0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95598,0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183580,0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Ж.02.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деятельности (оказание услуг) государственных учреждений (организаций)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130061,5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130061,5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Ж.03.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проведению оздоровительной кампании детей (за счет субсидий федерального бюджета)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68165,0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68165,0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Ж.04.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Иные межбюджетные трансферты (из федерального бюджета) на финансовое обеспечение мероприятий, связанных с отдыхом и оздоровлением детей в организациях отдыха детей и их оздоровления, расположенных в Республике Крым и г. Севастополе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10725,0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10725,0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И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защиты и реализации прав граждан и организаций в сфере государственной регистрации актов гражданского состояния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618795,2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69341,9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69341,9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596966,6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68792,9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68792,9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21278,6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549,0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И.01.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w:history="0" r:id="rId42" w:tooltip="Федеральный закон от 15.11.1997 N 143-ФЗ (ред. от 25.12.2023) &quot;Об актах гражданского состояния&quot; (с изм. и доп., вступ. в силу с 01.01.2024) {КонсультантПлюс}">
              <w:r>
                <w:rPr>
                  <w:sz w:val="20"/>
                  <w:color w:val="0000ff"/>
                </w:rPr>
                <w:t xml:space="preserve">пунктом 1 статьи 4</w:t>
              </w:r>
            </w:hyperlink>
            <w:r>
              <w:rPr>
                <w:sz w:val="20"/>
              </w:rPr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596966,6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68792,9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68792,9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596966,6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68792,9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68792,9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И.02.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функций органов власти Белгородской области, в том числе территориальных органов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6903,6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443,0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6353,6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443,0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И.03.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И.04.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Субвенции на государственную регистрацию актов гражданского состояния</w:t>
            </w:r>
          </w:p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14046,0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14046,0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территориальные внебюджетные фонды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24" w:type="dxa"/>
          </w:tcPr>
          <w:p>
            <w:pPr>
              <w:pStyle w:val="0"/>
            </w:pPr>
            <w:r>
              <w:rPr>
                <w:sz w:val="20"/>
              </w:rPr>
              <w:t xml:space="preserve">иные источники</w:t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</w:tbl>
    <w:p>
      <w:pPr>
        <w:sectPr>
          <w:headerReference w:type="default" r:id="rId39"/>
          <w:headerReference w:type="first" r:id="rId39"/>
          <w:footerReference w:type="default" r:id="rId40"/>
          <w:footerReference w:type="first" r:id="rId40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--------------------------------</w:t>
      </w:r>
    </w:p>
    <w:bookmarkStart w:id="6867" w:name="P6867"/>
    <w:bookmarkEnd w:id="6867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&lt;1&gt; Финансирование мероприятий начиная с 2015 года осуществляется за счет средств системы обязательного медицинского страхования в рамках подпрограммы Г "Совершенствование системы территориального планирования".</w:t>
      </w:r>
    </w:p>
    <w:bookmarkStart w:id="6868" w:name="P6868"/>
    <w:bookmarkEnd w:id="6868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&lt;2&gt; Финансирование осуществляется за счет федеральных средств, выделенных Министерству здравоохранения Российской Федерации. Белгородская область обеспечивается иммунобиологическими лекарственными препаратами, поставляемыми централизованно Министерством здравоохранения Российской Федерации.</w:t>
      </w:r>
    </w:p>
    <w:bookmarkStart w:id="6869" w:name="P6869"/>
    <w:bookmarkEnd w:id="6869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&lt;3&gt; Финансирование мероприятия осуществляется за счет федеральных средств системы обязательного медицинского страхования.</w:t>
      </w:r>
    </w:p>
    <w:bookmarkStart w:id="6870" w:name="P6870"/>
    <w:bookmarkEnd w:id="6870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&lt;4&gt; Финансирование мероприятия с 2019 года осуществляется в рамках федерального национального проекта "Здравоохранение" по направлению "Развитие здравоохранения, включая создание современной инфраструктуры оказания медицинской помощи детям".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4</w:t>
      </w:r>
    </w:p>
    <w:p>
      <w:pPr>
        <w:pStyle w:val="0"/>
        <w:jc w:val="right"/>
      </w:pPr>
      <w:r>
        <w:rPr>
          <w:sz w:val="20"/>
        </w:rPr>
        <w:t xml:space="preserve">к государственной программе</w:t>
      </w:r>
    </w:p>
    <w:p>
      <w:pPr>
        <w:pStyle w:val="0"/>
        <w:jc w:val="right"/>
      </w:pPr>
      <w:r>
        <w:rPr>
          <w:sz w:val="20"/>
        </w:rPr>
        <w:t xml:space="preserve">Белгородской области "Развитие</w:t>
      </w:r>
    </w:p>
    <w:p>
      <w:pPr>
        <w:pStyle w:val="0"/>
        <w:jc w:val="right"/>
      </w:pPr>
      <w:r>
        <w:rPr>
          <w:sz w:val="20"/>
        </w:rPr>
        <w:t xml:space="preserve">здравоохранения Белгородской области"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Ресурсное обеспечение реализации государственной программы</w:t>
      </w:r>
    </w:p>
    <w:p>
      <w:pPr>
        <w:pStyle w:val="2"/>
        <w:jc w:val="center"/>
      </w:pPr>
      <w:r>
        <w:rPr>
          <w:sz w:val="20"/>
        </w:rPr>
        <w:t xml:space="preserve">"Развитие здравоохранения Белгородской области" за счет</w:t>
      </w:r>
    </w:p>
    <w:p>
      <w:pPr>
        <w:pStyle w:val="2"/>
        <w:jc w:val="center"/>
      </w:pPr>
      <w:r>
        <w:rPr>
          <w:sz w:val="20"/>
        </w:rPr>
        <w:t xml:space="preserve">средств бюджета Белгородской области на II этапе реализации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Таблица 2</w:t>
      </w:r>
    </w:p>
    <w:p>
      <w:pPr>
        <w:pStyle w:val="0"/>
        <w:jc w:val="both"/>
      </w:pPr>
      <w:r>
        <w:rPr>
          <w:sz w:val="20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49"/>
        <w:gridCol w:w="2974"/>
        <w:gridCol w:w="2749"/>
        <w:gridCol w:w="694"/>
        <w:gridCol w:w="664"/>
        <w:gridCol w:w="1701"/>
        <w:gridCol w:w="484"/>
        <w:gridCol w:w="1587"/>
        <w:gridCol w:w="1264"/>
        <w:gridCol w:w="1264"/>
        <w:gridCol w:w="1264"/>
        <w:gridCol w:w="1264"/>
        <w:gridCol w:w="1264"/>
        <w:gridCol w:w="1384"/>
      </w:tblGrid>
      <w:tr>
        <w:tc>
          <w:tcPr>
            <w:tcW w:w="18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Статус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государственной программы, подпрограммы, основного мероприятия</w:t>
            </w:r>
          </w:p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Ответственный исполнитель, соисполнители, участники</w:t>
            </w:r>
          </w:p>
        </w:tc>
        <w:tc>
          <w:tcPr>
            <w:gridSpan w:val="4"/>
            <w:tcW w:w="3543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Код бюджетной классификации</w:t>
            </w:r>
          </w:p>
        </w:tc>
        <w:tc>
          <w:tcPr>
            <w:tcW w:w="1587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Общий объем финансирования, тыс. рублей</w:t>
            </w:r>
          </w:p>
        </w:tc>
        <w:tc>
          <w:tcPr>
            <w:gridSpan w:val="5"/>
            <w:tcW w:w="63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Расходы (тыс. рублей), годы</w:t>
            </w:r>
          </w:p>
        </w:tc>
        <w:tc>
          <w:tcPr>
            <w:tcW w:w="1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Итого на II этапе (2021 - 2025 годы)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ГРБС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Рз, Пр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ЦСР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ВР</w:t>
            </w:r>
          </w:p>
        </w:tc>
        <w:tc>
          <w:tcPr>
            <w:vMerge w:val="continue"/>
          </w:tcPr>
          <w:p/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 год </w:t>
            </w:r>
            <w:hyperlink w:history="0" w:anchor="P11631" w:tooltip="&lt;*&gt; Указаны расходы федерального и областного бюджетов.">
              <w:r>
                <w:rPr>
                  <w:sz w:val="20"/>
                  <w:color w:val="0000ff"/>
                </w:rPr>
                <w:t xml:space="preserve">&lt;*&gt;</w:t>
              </w:r>
            </w:hyperlink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2022 год &lt;*&gt;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2023 год &lt;*&gt;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2024 год </w:t>
            </w:r>
            <w:hyperlink w:history="0" w:anchor="P11631" w:tooltip="&lt;*&gt; Указаны расходы федерального и областного бюджетов.">
              <w:r>
                <w:rPr>
                  <w:sz w:val="20"/>
                  <w:color w:val="0000ff"/>
                </w:rPr>
                <w:t xml:space="preserve">&lt;*&gt;</w:t>
              </w:r>
            </w:hyperlink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2025 год &lt;*&gt;</w:t>
            </w:r>
          </w:p>
        </w:tc>
        <w:tc>
          <w:tcPr>
            <w:vMerge w:val="continue"/>
          </w:tcPr>
          <w:p/>
        </w:tc>
      </w:tr>
      <w:tr>
        <w:tc>
          <w:tcPr>
            <w:tcW w:w="18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9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Государственная программа Белгородской области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здравоохранения Белгородской области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225796580,8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27848788,6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32811853,8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27314970,2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25389724,0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25712962,3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139078298,9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202467804,2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22852946,3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26055194,3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24322476,3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22978643,8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24447945,9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120657206,6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строительства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23144581,9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4926500,4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6756659,5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2992493,9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2411080,2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1265016,4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18351750,4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образования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810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11545,4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жилищно-коммунального хозяйства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830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управление записи актов гражданского состояния (ЗАГС)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152849,3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69341,9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69341,9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1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Профилактика заболеваний и формирование здорового образа жизни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7948,0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7948,0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1.01.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Мероприятия, направленные на формирование здорового образа жизни населения Белгородской области, включая сокращение потребления алкоголя и табака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03 1 01 20150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1.N1.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системы оказания первичной медико-санитарной помощи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1 N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1 N1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1 N1 N0001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5400,0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1.P4.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Укрепление общественного здоровья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1 P4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1 P4 P0000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1 P4 P0003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561,0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561,0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2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первичной медико-санитарной помощи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9532771,2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1301857,7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1861200,3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2187657,5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1247311,7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1504476,9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8102504,1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4131351,4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750518,0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518527,4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801392,7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92506,4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958318,2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3121262,7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строительства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5401419,8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551339,7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1342672,9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1386264,8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1154805,3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546158,7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4981241,4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03 2 01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1238853,5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641871,5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641871,5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03 2 01 20880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22921,0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22921,0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22921,0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03 2 01 20880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497466,0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03 2 01 20880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99516,0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01 R3650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618950,5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618950,5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618950,5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Строительство, реконструкция, выкуп, капитальный ремонт объектов здравоохранения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3318977,4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593997,5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764692,9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507386,1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901902,9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2767979,4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290373,8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63363,8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7672,0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71035,8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47821,8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40149,8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7672,0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47821,8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03 2 03 22110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23214,0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23214,0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23214,0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03 2 03 40390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209080,0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03 2 03 71120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10258,0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строительства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3028603,6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530633,7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757020,9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507386,1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901902,9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2696943,6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03 2 03 22110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179886,7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69875,7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69875,7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03 2 03 22110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726251,0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141876,4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224735,0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342239,6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708851,0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2087,0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03 2 03 40370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151102,0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145102,0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145102,0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03 2 03 40370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1490828,9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615144,5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282651,1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559663,3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1457458,9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03 2 03 40390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162792,0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R3650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126910,0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126910,0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126910,0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03 R3650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188746,0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188746,0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188746,0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2.04.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Обеспечение деятельности (оказание услуг) государственных учреждений (организаций), оказывающих первичную медико-санитарную помощь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03 2 04 20591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106249,0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2.05.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Закупки иммунопрепаратов для вакцинопрофилактики инфекций по эпидемическим показаниям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03 2 05 20160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363630,0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44871,0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46668,0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61668,0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63535,0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65476,0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282218,0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2.N1.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системы оказания первичной медико-санитарной помощи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N1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114582,8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20706,0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20706,0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N1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5358,4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N1 51910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3033,4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N1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2325,0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N1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109224,4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20706,0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20706,0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N1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54021,1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20706,0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20706,0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N1 51960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55203,3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2.N9.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Модернизация первичного звена здравоохранения Российской Федерации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N9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4388264,7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1049573,6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1618359,2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281602,4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1438729,5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4388264,7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N9 5365R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2124672,9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463921,6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739480,5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28700,0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892570,8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2124672,9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строительства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N9 53650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2263591,8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585652,0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878878,7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252902,4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546158,7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2263591,8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N9 53650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996966,9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409271,9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110985,0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213609,5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263100,5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996966,9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N9 53650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582159,2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169465,1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90343,0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39292,9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283058,2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582159,2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N9 M3650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425066,3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425066,3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425066,3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N9 M3650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252484,4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252484,4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252484,4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N9 5365F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6915,0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6915,0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6915,0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2.P3.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Старшее поколение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2 P3 54680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411,7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271,4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271,4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1464,5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3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42707869,3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6908101,1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10317604,0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4574088,1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4332690,2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4057482,4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30189965,8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31170902,5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3368554,1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6568655,4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4015108,8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4030320,2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3687887,0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21670525,5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строительства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11517166,8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3539547,0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3748948,6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558979,3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302370,0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369595,4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8519440,3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жилищно-коммунального хозяйства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830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Высокотехнологичные виды медицинской помощи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01 R4020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7856672,4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702637,1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1155170,5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1164242,8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1164242,8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1160464,3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5346757,5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Мероприятия, направленные на совершенствование медицинской помощи больным с онкологическими заболеваниями, психическими расстройствами и расстройствами поведения, дерматовенерологическими заболеваниями и сахарным диабетом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03 3 02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7165084,6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501867,0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1264138,0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1439954,7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1332027,0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1332027,0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5870013,7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03 3 02 20140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2955,0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03 3 02 20140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1690423,0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45811,0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393656,0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436456,0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343656,0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343656,0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1563235,0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03 3 02 20140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5352204,0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456056,0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870482,0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986371,0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988371,0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988371,0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4289651,0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03 3 02 20550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102374,9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02 R1060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375,2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375,2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375,2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02 R1070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16752,5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16752,5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16752,5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Мероприятия, направленные на обследование населения с целью выявления туберкулеза, лечения больных туберкулезом, профилактические мероприятия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373261,5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29764,8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35325,3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34825,3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34825,3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34889,8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169630,5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03 3 03 20180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357306,0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27937,0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32936,0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32436,0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32436,0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32436,0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158181,0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03 R2022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14063,1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1827,8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2389,3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2389,3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2389,3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2453,8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11449,5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03 R3824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1892,4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3.04.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профилактике, выявлению, мониторингу лечения и лечению лиц, инфицированных вирусами иммунодефицита человека и гепатитов B и C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03 3 04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120923,9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12190,6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14279,5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14154,2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12693,2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12811,3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66128,8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04 R2021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76139,7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11190,6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13279,5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13154,2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11693,2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11811,3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61128,8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04 R2023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04 R3821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12108,0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04 R3821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25638,2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04 R3825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828,0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3.05.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Денежные выплаты донорам за сдачу крови и ее компонентов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03 3 05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265021,0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22935,0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26213,0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28996,0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27300,0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132744,0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03 3 05 14980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109974,0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10 03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03 3 05 14980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155047,0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22935,0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26213,0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28996,0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27300,0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132744,0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3.06.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развитию службы крови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03 3 06 20750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383169,0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31978,0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159890,0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3.07.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12137577,2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1617856,9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3425803,0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1075328,3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1119915,0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1088042,0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8326945,2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139610,3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18811,2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31770,0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77129,1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127710,3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68948,8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45948,8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23000,0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68948,8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09 04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439855,1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39988,3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39988,3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03 3 07 20880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282127,0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51325,0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82850,0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75169,0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209344,0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03 3 07 20880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2980,0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03 3 07 20880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2941036,8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34283,3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174241,8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112877,2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852637,4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1088042,0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2262081,7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03 3 07 20880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6405057,9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1148638,7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2722707,3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558855,8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252381,1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4682582,9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03 3 07 20880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323148,0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118566,0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76749,9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62527,6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14896,5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272740,0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09 04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03 3 07 20880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407399,6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87127,0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59384,6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22373,0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168884,6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03 3 07 20880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32776,5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2465,0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23947,5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30965,5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03 3 07 20880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94964,9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44718,0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47385,9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93803,9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03 3 07 20880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113757,9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67351,0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31624,9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105705,9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03 3 07 56080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160047,4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160047,4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160047,4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03 3 07 58110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14069,9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03 3 07 58320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504051,2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03 3 07 58440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90309,0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03 3 07 58450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15715,0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07 R4230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98261,9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98261,9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98261,9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3.08.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инфраструктуры системы здравоохранения</w:t>
            </w:r>
          </w:p>
        </w:tc>
        <w:tc>
          <w:tcPr>
            <w:tcW w:w="27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11536966,8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3539547,0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3748948,6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558979,3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302370,0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369595,4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8519440,3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строительства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11517166,8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3539547,0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3748948,6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558979,3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302370,0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369595,4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8519440,3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03 3 08 22110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4263097,8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668242,2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580946,7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244720,3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224033,0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88467,2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1806409,4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09 04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03 3 08 22110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54614,1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3416,4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23741,0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2451,7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29609,1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03 3 08 22110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03 3 08 22110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4145,0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115098,3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7345,0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7345,0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03 3 08 20880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46756,9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46756,9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46756,9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03 3 08 40370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625834,5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122610,8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686,5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78337,0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281128,2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483362,5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03 3 08 40370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30906,0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03 3 08 40600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5984714,3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2529932,6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3143574,4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311207,3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5984714,3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  <w:tcBorders>
              <w:top w:val="nil"/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03 3 08 56670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161243,1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161243,1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161243,1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  <w:tcBorders>
              <w:top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03 3 08 58320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115148,8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03 3 08 71120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67140,0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03 3 08 70550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44868,0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жилищно-коммунального хозяйства Белгородской области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830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03 3 08 40370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3.09.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медицинской деятельности, связанной с донорством органов человека в целях трансплантации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3844,5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374,6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09 R3822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730,1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03 3 09 54760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374,6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2212,3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3.N1.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Развитие системы оказания первичной медико-санитарной помощи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09 04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N1 5554R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193771,6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47580,0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125513,3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3.N2.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Борьба с сердечно-сосудистыми заболеваниями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N2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1113137,6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129808,3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269544,4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163545,7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253630,9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816529,3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N2 51920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867147,6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129808,3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202944,4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96945,7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187030,9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616729,3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N2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11940,0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N2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29400,0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N2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4850,0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N2 N0003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199800,0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66600,0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66600,0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66600,0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199800,0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3.N3.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Борьба с онкологическими заболеваниями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1534139,2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240838,9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298179,4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61659,2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53283,4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653960,9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N3 51900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1337793,2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210938,9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298179,4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61659,2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53283,4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624060,9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N3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N3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N3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81546,0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3.N8.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экспорта медицинских услуг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N8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N8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N8 N0006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150,0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3.R3.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Безопасность дорожного движения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09 04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3 R3 R0000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5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Охрана здоровья матери и ребенка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4621247,5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488448,8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481354,6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519450,4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484066,5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557788,6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2531108,9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2293546,0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190415,0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264359,1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391320,3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344184,1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345178,6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1535457,1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строительства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2327701,5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298033,8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216995,5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128130,1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139882,4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212610,0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995651,8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 и расходных материалов для неонатального и аудиологического скрининга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03 5 01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170840,0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38572,3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38751,1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39043,6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135821,0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03 5 01 20730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80654,0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8727,0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45635,0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01 R3850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90186,0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29845,3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30024,1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30316,6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90186,0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5.02.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пренатальной (дородовой) диагностике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03 5 02 20790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320475,0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27969,0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56519,0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56519,0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56519,0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56519,0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254045,0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Закупки лекарственных препаратов и изделий медицинского назначения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03 5 03 20870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91477,0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8293,0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8293,0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41465,0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5.04.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деятельности (оказание услуг) государственных учреждений (организаций)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03 5 04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245330,7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03 5 04 00590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107767,0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03 5 04 00590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130854,7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03 5 04 00590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6709,0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5.06.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инфраструктуры системы здравоохранения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строительства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03 5 05,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03 5 06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2024833,2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169389,5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216995,5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128130,1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139882,4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212610,0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867007,5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03 5 06 22110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1127103,1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86088,4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200615,5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128130,1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86142,4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500976,4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03 5 06 22110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263499,5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57449,5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16380,0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73829,5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03 5 05 40370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12099,0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03 5 06 40370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322246,6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25851,6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53740,0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212610,0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292201,6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03 5 4038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299885,0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5.07.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развитию материально-технической базы детских поликлиник и детских поликлинических отделений медицинских организаций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07 R6740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28124,9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5.N4.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детского здравоохранения, включая создание современной инфраструктуры оказания медицинской помощи детям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N4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443532,6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128744,3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129044,3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N4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140664,3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N4 5170R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140064,3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N4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N4 N0004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N4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302868,3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128644,3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128644,3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N4 52460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63439,0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N4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239429,3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128644,3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128644,3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5.P1.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Финансовая поддержка семей при рождении детей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P1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1296634,1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143326,0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190720,1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287836,0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240521,0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241323,0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1103726,1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P1 P0000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60359,0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24854,0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24854,0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P1 P0000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216218,0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93743,0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93743,0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P1 P0000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34217,0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16249,0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16249,0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P1 P0000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25440,0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8480,0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8480,0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P1 P0001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25440,0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8480,0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25440,0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P1 P0002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198955,1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41626,1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50400,0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52416,0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54513,0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198955,1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P1 P0002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733829,0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140086,0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228428,0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179076,0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186239,0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733829,0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5 P1 P0002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2176,0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571,0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2176,0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6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медицинской реабилитации и санаторно-курортного лечения, в том числе детей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03 6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3903387,4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119314,1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1367824,9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1036426,7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975123,9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292661,9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3791351,5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03 6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716613,3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43292,0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164794,3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117307,0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161101,4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156009,6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642504,3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строительства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03 6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3186774,1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76022,1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1203030,6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919119,7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814022,5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136652,3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3148847,2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6.01.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Проведение оздоровительной кампании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03 6 01 20660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225484,0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30900,0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164584,0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03 6 01 20660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03 6 01 20660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195484,0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30900,0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33421,0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164584,0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6.03.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инфраструктуры системы здравоохранения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03 6 03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3664671,3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76022,1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1329308,9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997910,7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936607,9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259240,9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3599090,5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строительства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3186774,1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76022,1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1203030,6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919119,7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814022,5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136652,3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3148847,2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03 6 03 22110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3176501,1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76022,1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1203030,6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919119,7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814022,5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136652,3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3148847,2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03 6 03 40370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10273,0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6 03 R7520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126278,3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126278,3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78791,0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122585,4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122588,6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450243,3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6.N1.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системы оказания первичной медико-санитарной помощи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6 N1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28869,0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5095,0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5095,0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5095,0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22077,0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6 N1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13584,0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6792,0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6 N1 N0002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15285,0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5095,0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5095,0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5095,0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15285,0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6.N2.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Борьба с сердечно-сосудистыми заболеваниями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6 N2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12017,0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7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Оказание паллиативной помощи, в том числе детям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03 7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469167,2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58404,2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57073,1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58112,6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58112,6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58237,4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289939,9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03 7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469167,2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58404,2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57073,1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58112,6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58112,6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58237,4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289939,9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7.01.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Закупки лекарственных препаратов и изделий медицинского назначения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03 7 01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461394,2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58404,2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57073,1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58112,6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58112,6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58237,4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289939,9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03 7 01 20870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94312,9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7 01 R2010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265683,8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26803,2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57073,1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47284,6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47284,6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47409,4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225854,9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7 01 R2010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101397,5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31601,0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10828,0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10828,0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10828,0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64085,0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7.02.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03 7 02 20880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7773,0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8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Кадровое обеспечение системы здравоохранения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2479454,2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574187,9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353819,1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904377,2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108205,0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85823,0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2026412,2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1772884,5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112630,1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108807,2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904377,2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108205,0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85823,0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1319842,5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строительства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706569,7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461557,8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245011,9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706569,7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Повышение квалификации и профессиональная подготовка и переподготовка кадров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03 8 01 21010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83922,0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519,4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1988,0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2507,4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единовременного денежного поощрения лучших врачей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03 8 02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03 8 02 14960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03 8 02 14960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09 04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03 8 02 14960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03 8 02 14960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единовременных компенсационных выплат медицинским работникам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536288,4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66000,0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330000,0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03 R1360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90800,0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03 R1360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10 03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03 R1380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425250,0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66000,0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330000,0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03 R3826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19238,4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8.04.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Ежемесячная денежная выплата по оплате жилых помещений, отопления и освещения медицинским и фармацевтическим работникам областных государственных учреждений здравоохранения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03 8 04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197238,0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15552,0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14762,0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15450,0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17835,0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17835,0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81434,0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03 8 04 19990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44290,0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03 8 04 19990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1506,0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10 03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03 8 04 19990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71429,0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11696,0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10992,0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11332,0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13557,0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13557,0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61134,0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10 03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03 8 04 19990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80013,0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3856,0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3770,0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4118,0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4278,0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20300,0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8.05.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ведомственным жильем участников региональной программы "Обеспечение жильем медицинских работников государственных учреждений здравоохранения Белгородской области"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строительства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03 8 05 73790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706569,7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461557,8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245011,9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706569,7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03 8 05 73790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706569,7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461557,8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245011,9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706569,7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8.06.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стимулирующих выплат врачам амбулаторного звена за досрочный выход из отпуска по уходу за ребенком до трех лет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03 8 06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6288,7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6288,7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6288,7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03 8 06 00590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5331,7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5331,7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5331,7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03 8 06 00590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957,0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957,0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8.07.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специальной социальной выплаты отдельным категориям медицинских работников государственных медицинских организаций, оказывающих медицинскую помощь, не входящую в базовую программу обязательного медицинского страхования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10 03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03 8 07 00590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102800,0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102800,0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102800,0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8.08.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осуществления социальной выплаты отдельным категориям медицинских и иных работников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10 03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03 8 08 50910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683940,0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683940,0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683940,0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Проект 8.N5.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медицинских организаций системы здравоохранения квалифицированными кадрами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N5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161382,4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24270,0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28045,2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36187,2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24370,0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112872,4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N5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N5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N5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69544,7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22334,7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22334,7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N5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2545,3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1590,3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1590,3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N5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09 04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N5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N5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8 N5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8 N5 N0000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8 N5 N0005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63,2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63,2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8 N5 N0005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8 N5 N0005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11805,7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3098,7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11805,7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8 N5 N0005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09 04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8 N5 N0005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889,0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864,0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8 N5 N0005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8 N5 N0005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8 N5 N0005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56353,0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16388,0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17970,0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21995,0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56353,0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8 N5 N0005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8 N5 N0005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8 N5 N0005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10 03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8 N5 N0005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17031,5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3775,2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13256,3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17031,5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9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Совершенствование системы лекарственного обеспечения,</w:t>
            </w:r>
          </w:p>
          <w:p>
            <w:pPr>
              <w:pStyle w:val="0"/>
            </w:pPr>
            <w:r>
              <w:rPr>
                <w:sz w:val="20"/>
              </w:rPr>
              <w:t xml:space="preserve">в том числе в амбулаторных условиях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12406371,4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1968435,4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2044652,2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2093042,7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1811849,7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1888597,9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9806577,9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12406371,4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1968435,4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2044652,2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2093042,7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1811849,7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1888597,9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9806577,9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Централизованная закупка лекарственных препаратов и изделий медицинского назначения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03 9 01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7927799,2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1279805,1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1325505,0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1317664,5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1024797,0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1084929,0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6032700,6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03 9 01 20060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6975080,2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783921,0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1176160,0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1212573,0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1024797,0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1084929,0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5282380,0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03 9 01 20060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302212,0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228422,0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73790,0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302212,0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03 9 01 20550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366591,5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87400,0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105091,5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222491,5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03 9 01 58430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238360,5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180062,1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180062,1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03 9 01 58430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40977,9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40977,9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40977,9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01 5422F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4577,1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4577,1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4577,1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9.02.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Закупки иммунопрепаратов для вакцинопрофилактики инфекций по эпидемическим показаниям (вакцинация против бешенства, пневмококковой инфекции, ветряной оспы, вирусного гепатита A)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03 9 02 20160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40548,0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Осуществление организационных мероприятий, связанных с обеспечением лиц лекарственными препаратами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03 9 03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13911,1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2884,6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2802,0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8542,7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03 9 03 52160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8542,7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2884,6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2802,0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8542,7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03 R3823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5368,4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9.04.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Субвенции на финансовое обеспечение оказания отдельным категориям граждан социальной услуги по обеспечению необходимыми лекарственными препаратами, медицинскими изделиями, а также специализированными продуктами лечебного питания для детей-инвалидов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03 9 04 54600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2772301,7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405557,1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434716,1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498842,1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513318,6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529934,8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2382368,7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9.05.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Реализация отдельных полномочий в области лекарственного обеспечения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03 9 05 51610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862268,2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143374,1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141953,1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143881,1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143881,1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143881,1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716970,5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9.N2.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Борьба с сердечно-сосудистыми заболеваниями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9 N2 5586R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789543,2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136843,0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139593,4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129853,0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129853,0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129853,0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665995,4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Б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Развитие информатизации в здравоохранении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Б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920974,5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128028,6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88367,0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72492,2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78129,7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367017,5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Х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Б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920974,5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128028,6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88367,0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72492,2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78129,7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367017,5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Б.01.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Обеспечение деятельности (оказание услуг) государственных учреждений (организаций)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Б 0059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6818,0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Проект Б.N7.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Создание единого цифрового контура в здравоохранении на основе единой государственной информационной системы здравоохранения (ЕГИСЗ)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Б N7 5114R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914156,5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128028,6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88367,0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72492,2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78129,7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367017,5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Г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Совершенствование системы территориального планирования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146780951,7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16120421,3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16128579,6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15731163,7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16162420,7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17133904,6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81276489,9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146780951,7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16120421,3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16128579,6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15731163,7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16162420,7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17133904,6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81276489,9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деятельности (оказание услуг) государственных учреждений (организаций)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69369625,3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7536452,5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8176183,4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8472472,0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8420546,0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8881268,0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41486921,9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11998225,1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992186,2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1102388,6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1157079,0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1257138,0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1330509,0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5839300,8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691746,7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47486,0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50647,0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47879,0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54964,0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57855,0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258831,0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312180,1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3410247,1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285047,0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327921,0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339259,0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353283,0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367334,0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1672844,0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2509297,4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211143,4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239763,3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254498,5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255778,0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263868,0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1225051,2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204699,7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12266,0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13900,4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18140,0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13479,0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13849,0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71634,4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71795,3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954916,7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80889,1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151377,4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98757,7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89562,0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93434,0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514020,2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5250,8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33764188,1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3566298,1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4315104,8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4695368,5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4423304,0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4816332,0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21816407,4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1458767,4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122761,0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305748,5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231608,6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264968,0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278944,0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1204030,1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09 04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903385,4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127266,7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139169,5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141365,2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130833,0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136654,0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675288,4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3034418,3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225719,1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350376,0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574864,4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593490,0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490786,0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2235235,5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2519973,1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272881,0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300236,8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322381,6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343034,0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358347,0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1596880,4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4356473,9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459601,3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547293,8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572240,7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617931,0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650574,0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2847640,8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240003,9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18434,0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18411,0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16674,6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20468,0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20468,0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94455,6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9666,0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906,0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3358,0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11512,8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Г01 00590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20856,0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1418,2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1377,0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6835,2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159,5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3471,2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3471,2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3471,2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3992,0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3992,0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3992,0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1033040,2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774021,8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226792,0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1000813,8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190995,3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115559,2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74808,0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190367,2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09 04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29091,0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24612,0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24612,0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24612,0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10818,5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10589,1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10589,1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2931,3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2931,3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2931,3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56720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4836,9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4836,9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4836,9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56720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1811,4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1811,4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1811,4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56970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76247,0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76247,0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76247,0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56970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29700,0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29700,0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29700,0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58300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330158,0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58300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21780,9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09 04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58300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92978,6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58300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2737,9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58330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652129,0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09 04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02 Г 01 58330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261602,9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58330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10963,3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58360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69740,4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45853,4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45853,4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58360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642,0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09 04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01 58360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36885,3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28885,3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28885,3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обязательного медицинского страхования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02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75453882,5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8582264,3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7797622,2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7192707,7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7719297,6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8230059,5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39521951,3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7093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13931883,0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02 00580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500000,0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500000,0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02 56220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29668,8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29668,8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29668,8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Г 02 58410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431659,8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239870,9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239870,9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02 58490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1879833,7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1879833,7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1879833,7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02 58540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64073,6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64073,6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64073,6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02 5П080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440571,6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440571,6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440571,6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02 5П080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44889,1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44889,1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44889,1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09 04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02 5П080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34840,5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34840,5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34840,5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02 5П080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534,8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534,8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534,8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02 5П080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356,5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356,5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10 03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02 70930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58095571,1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6432890,9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6712356,1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7192707,7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7719297,6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8230059,5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36287311,8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Г.03.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Финансовое обеспечение скорой медицинской помощи (за исключением специализированной (санитарно-авиационной) скорой медицинской помощи)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7094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534278,0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Г.04.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Закупки оборудования (включая медицинское)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2088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2286,0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Г.05.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Компенсация расходов, связанных с оказанием медицинскими организациями медицинской помощи гражданам Украины и лицам без гражданства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05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203504,4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154774,0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65984,0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22577,1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22577,1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267616,7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05 54220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3576,2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1704,5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1704,5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05 54220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61061,2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61061,2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05 54220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09 04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05 54220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05 54220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45154,2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22577,1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22577,1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45154,2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05 54220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3812,8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3812,8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05 5422F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627,3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627,3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627,3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05 5422F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200,3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200,3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05 5422F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141894,4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141894,4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141894,4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05 5422F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09 04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05 5422F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3545,0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3545,0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3545,0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05 5422F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8207,0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8207,0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8207,0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Г.06.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Субвенции на осуществление отдельных государственных полномочий в сфере здравоохранения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Г 7107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1151391,5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Д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реализации государственной программы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1578077,6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110260,6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109392,0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136172,1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129827,0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133989,6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619641,3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1578077,6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110260,6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109392,0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136172,1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129827,0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133989,6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619641,3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функций органов власти Белгородской области,</w:t>
            </w:r>
          </w:p>
          <w:p>
            <w:pPr>
              <w:pStyle w:val="0"/>
            </w:pPr>
            <w:r>
              <w:rPr>
                <w:sz w:val="20"/>
              </w:rPr>
              <w:t xml:space="preserve">в том числе территориальных органов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01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895676,9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71431,4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88010,7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116358,0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111588,0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115692,0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503080,1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01 04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01 90019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232453,4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01 90019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525528,5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64777,4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80050,7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90644,0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84082,0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87404,0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406958,1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01 04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01 90019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25729,0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01 90019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106475,0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6023,0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7329,0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25698,0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27490,0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28272,0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94812,0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01 04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01 90019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2783,0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01 90019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2708,0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1310,0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Д.02.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Субвенции на организацию осуществления полномочий в сфере здравоохранения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01 04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7108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29906,0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Премии и иные поощрения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03 20860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7404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03 74040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Д.04.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04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628862,5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37284,0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20096,0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18341,1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109121,1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04 20550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298256,7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04 29990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04 29990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296051,3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16016,0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17796,0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14261,0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14261,0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14261,0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76595,0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04 29990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9217,0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2339,0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2339,0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2339,0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9217,0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04 29990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23451,4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21268,0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22023,0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04 70950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1286,1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1286,1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1286,1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Д.06.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Расходы на выплаты по оплате труда заместителей высшего должностного лица субъекта Российской Федерации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01 04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06 00310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13958,6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240,6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01 04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06 00310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10151,0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06 00310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3807,6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240,6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240,6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Д.07.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w:history="0" r:id="rId43" w:tooltip="Федеральный закон от 21.11.2011 N 323-ФЗ (ред. от 25.12.2023) &quot;Об основах охраны здоровья граждан в Российской Федерации&quot; (с изм. и доп., вступ. в силу с 05.01.2024) ------------ Недействующая редакция {КонсультантПлюс}">
              <w:r>
                <w:rPr>
                  <w:sz w:val="20"/>
                  <w:color w:val="0000ff"/>
                </w:rPr>
                <w:t xml:space="preserve">частью 1 статьи 15</w:t>
              </w:r>
            </w:hyperlink>
            <w:r>
              <w:rPr>
                <w:sz w:val="20"/>
              </w:rPr>
              <w:t xml:space="preserve"> Федерального закона от 21 ноября 2011 года N 323-ФЗ "Об основах охраны здоровья граждан в Российской Федерации" полномочий Российской Федерации в сфере охраны здоровья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Министерство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07 59800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8673,6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1539,0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1597,6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7199,5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07 59800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7086,6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1390,6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5820,5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07 59800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1562,0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203,0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1358,0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Д 07 59800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4,0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21,0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Ж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Организация отдыха и оздоровления детей и подростков Белгородской области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225659,5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214114,1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образования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810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11545,4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Ж.01.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 по проведению оздоровительной кампании детей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95598,0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образования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810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07 07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 2065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6988,9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07 07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 2065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88609,1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Ж.02.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деятельности (оказание услуг) государственных учреждений (организаций)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130061,5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образования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810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07 07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 0059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4556,5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125505,0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 0059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85644,0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 0059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36856,0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Ж 0059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3005,0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Подпрограмма И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защиты и реализации прав граждан и организаций в сфере государственной регистрации актов гражданского состояния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157799,3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69341,9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69341,9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управление записи актов гражданского состояния (ЗАГС)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152849,3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69341,9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69341,9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4950,0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И.01.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w:history="0" r:id="rId44" w:tooltip="Федеральный закон от 15.11.1997 N 143-ФЗ (ред. от 25.12.2023) &quot;Об актах гражданского состояния&quot; (с изм. и доп., вступ. в силу с 01.01.2024) {КонсультантПлюс}">
              <w:r>
                <w:rPr>
                  <w:sz w:val="20"/>
                  <w:color w:val="0000ff"/>
                </w:rPr>
                <w:t xml:space="preserve">пунктом 1 статьи 4</w:t>
              </w:r>
            </w:hyperlink>
            <w:r>
              <w:rPr>
                <w:sz w:val="20"/>
              </w:rPr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Управление записи актов гражданского состояния (ЗАГС)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03 04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01 59300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136520,7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68792,9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68792,9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03 04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01 59300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34046,4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17276,1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17276,1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03 04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01 59300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5880,4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3447,8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3447,8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03 04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01 59300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03 04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01 59300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96309,0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48038,0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48038,0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03 04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01 59300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И.02.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Обеспечение функций органов власти Белгородской области,</w:t>
            </w:r>
          </w:p>
          <w:p>
            <w:pPr>
              <w:pStyle w:val="0"/>
            </w:pPr>
            <w:r>
              <w:rPr>
                <w:sz w:val="20"/>
              </w:rPr>
              <w:t xml:space="preserve">в том числе территориальных органов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в том числе: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02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6353,6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443,0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управление записи актов гражданского состояния (ЗАГС) Белгородской области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01 13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02 90019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443,0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01 13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02 72120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4950,0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И.03.</w:t>
            </w:r>
          </w:p>
        </w:tc>
        <w:tc>
          <w:tcPr>
            <w:tcW w:w="297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Мероприятия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Управление записи актов гражданского состояния (ЗАГС)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03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7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них: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01 13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03 2999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01 13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03 29990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616,0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03 04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03 29990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  <w:t xml:space="preserve">Основное мероприятие И.04.</w:t>
            </w:r>
          </w:p>
        </w:tc>
        <w:tc>
          <w:tcPr>
            <w:tcW w:w="2974" w:type="dxa"/>
          </w:tcPr>
          <w:p>
            <w:pPr>
              <w:pStyle w:val="0"/>
            </w:pPr>
            <w:r>
              <w:rPr>
                <w:sz w:val="20"/>
              </w:rPr>
              <w:t xml:space="preserve">Субвенции на государственную регистрацию актов гражданского состояния</w:t>
            </w:r>
          </w:p>
        </w:tc>
        <w:tc>
          <w:tcPr>
            <w:tcW w:w="2749" w:type="dxa"/>
          </w:tcPr>
          <w:p>
            <w:pPr>
              <w:pStyle w:val="0"/>
            </w:pPr>
            <w:r>
              <w:rPr>
                <w:sz w:val="20"/>
              </w:rPr>
              <w:t xml:space="preserve">Управление записи актов гражданского состояния (ЗАГС) Белгородской области, всего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841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01 13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И 7119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14046,0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</w:tbl>
    <w:p>
      <w:pPr>
        <w:sectPr>
          <w:headerReference w:type="default" r:id="rId39"/>
          <w:headerReference w:type="first" r:id="rId39"/>
          <w:footerReference w:type="default" r:id="rId40"/>
          <w:footerReference w:type="first" r:id="rId40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--------------------------------</w:t>
      </w:r>
    </w:p>
    <w:bookmarkStart w:id="11631" w:name="P11631"/>
    <w:bookmarkEnd w:id="11631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&lt;*&gt; Указаны расходы федерального и областного бюджетов.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footer2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170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25.12.2023 N 777-пп</w:t>
            <w:br/>
            <w:t>"О внесении изменений в постановление Правительства...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190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25.12.2023 N 777-пп</w:t>
            <w:br/>
            <w:t>"О внесении изменений в постановление Правительства...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RLAW404&amp;n=94947&amp;dst=154809" TargetMode = "External"/>
	<Relationship Id="rId8" Type="http://schemas.openxmlformats.org/officeDocument/2006/relationships/hyperlink" Target="https://login.consultant.ru/link/?req=doc&amp;base=RLAW404&amp;n=94947" TargetMode = "External"/>
	<Relationship Id="rId9" Type="http://schemas.openxmlformats.org/officeDocument/2006/relationships/hyperlink" Target="https://login.consultant.ru/link/?req=doc&amp;base=RLAW404&amp;n=94947&amp;dst=154809" TargetMode = "External"/>
	<Relationship Id="rId10" Type="http://schemas.openxmlformats.org/officeDocument/2006/relationships/hyperlink" Target="https://login.consultant.ru/link/?req=doc&amp;base=RLAW404&amp;n=94947&amp;dst=338807" TargetMode = "External"/>
	<Relationship Id="rId11" Type="http://schemas.openxmlformats.org/officeDocument/2006/relationships/hyperlink" Target="https://login.consultant.ru/link/?req=doc&amp;base=RLAW404&amp;n=94947&amp;dst=338827" TargetMode = "External"/>
	<Relationship Id="rId12" Type="http://schemas.openxmlformats.org/officeDocument/2006/relationships/hyperlink" Target="https://login.consultant.ru/link/?req=doc&amp;base=RLAW404&amp;n=94947&amp;dst=155471" TargetMode = "External"/>
	<Relationship Id="rId13" Type="http://schemas.openxmlformats.org/officeDocument/2006/relationships/hyperlink" Target="https://login.consultant.ru/link/?req=doc&amp;base=RLAW404&amp;n=94947&amp;dst=338850" TargetMode = "External"/>
	<Relationship Id="rId14" Type="http://schemas.openxmlformats.org/officeDocument/2006/relationships/hyperlink" Target="https://login.consultant.ru/link/?req=doc&amp;base=RLAW404&amp;n=94947&amp;dst=338878" TargetMode = "External"/>
	<Relationship Id="rId15" Type="http://schemas.openxmlformats.org/officeDocument/2006/relationships/hyperlink" Target="https://login.consultant.ru/link/?req=doc&amp;base=RLAW404&amp;n=94947&amp;dst=170093" TargetMode = "External"/>
	<Relationship Id="rId16" Type="http://schemas.openxmlformats.org/officeDocument/2006/relationships/hyperlink" Target="https://login.consultant.ru/link/?req=doc&amp;base=RLAW404&amp;n=94947&amp;dst=338900" TargetMode = "External"/>
	<Relationship Id="rId17" Type="http://schemas.openxmlformats.org/officeDocument/2006/relationships/hyperlink" Target="https://login.consultant.ru/link/?req=doc&amp;base=RLAW404&amp;n=94947&amp;dst=338920" TargetMode = "External"/>
	<Relationship Id="rId18" Type="http://schemas.openxmlformats.org/officeDocument/2006/relationships/hyperlink" Target="https://login.consultant.ru/link/?req=doc&amp;base=RLAW404&amp;n=94947&amp;dst=155878" TargetMode = "External"/>
	<Relationship Id="rId19" Type="http://schemas.openxmlformats.org/officeDocument/2006/relationships/hyperlink" Target="https://login.consultant.ru/link/?req=doc&amp;base=RLAW404&amp;n=94947&amp;dst=338941" TargetMode = "External"/>
	<Relationship Id="rId20" Type="http://schemas.openxmlformats.org/officeDocument/2006/relationships/hyperlink" Target="https://login.consultant.ru/link/?req=doc&amp;base=RLAW404&amp;n=94947&amp;dst=338960" TargetMode = "External"/>
	<Relationship Id="rId21" Type="http://schemas.openxmlformats.org/officeDocument/2006/relationships/hyperlink" Target="https://login.consultant.ru/link/?req=doc&amp;base=RLAW404&amp;n=94947&amp;dst=156088" TargetMode = "External"/>
	<Relationship Id="rId22" Type="http://schemas.openxmlformats.org/officeDocument/2006/relationships/hyperlink" Target="https://login.consultant.ru/link/?req=doc&amp;base=RLAW404&amp;n=94947&amp;dst=331835" TargetMode = "External"/>
	<Relationship Id="rId23" Type="http://schemas.openxmlformats.org/officeDocument/2006/relationships/hyperlink" Target="https://login.consultant.ru/link/?req=doc&amp;base=RLAW404&amp;n=94947&amp;dst=331852" TargetMode = "External"/>
	<Relationship Id="rId24" Type="http://schemas.openxmlformats.org/officeDocument/2006/relationships/hyperlink" Target="https://login.consultant.ru/link/?req=doc&amp;base=RLAW404&amp;n=94947&amp;dst=156307" TargetMode = "External"/>
	<Relationship Id="rId25" Type="http://schemas.openxmlformats.org/officeDocument/2006/relationships/hyperlink" Target="https://login.consultant.ru/link/?req=doc&amp;base=RLAW404&amp;n=94947&amp;dst=338980" TargetMode = "External"/>
	<Relationship Id="rId26" Type="http://schemas.openxmlformats.org/officeDocument/2006/relationships/hyperlink" Target="https://login.consultant.ru/link/?req=doc&amp;base=RLAW404&amp;n=94947&amp;dst=339001" TargetMode = "External"/>
	<Relationship Id="rId27" Type="http://schemas.openxmlformats.org/officeDocument/2006/relationships/hyperlink" Target="https://login.consultant.ru/link/?req=doc&amp;base=RLAW404&amp;n=94947&amp;dst=156435" TargetMode = "External"/>
	<Relationship Id="rId28" Type="http://schemas.openxmlformats.org/officeDocument/2006/relationships/hyperlink" Target="https://login.consultant.ru/link/?req=doc&amp;base=RLAW404&amp;n=94947&amp;dst=339022" TargetMode = "External"/>
	<Relationship Id="rId29" Type="http://schemas.openxmlformats.org/officeDocument/2006/relationships/hyperlink" Target="https://login.consultant.ru/link/?req=doc&amp;base=RLAW404&amp;n=94947&amp;dst=339040" TargetMode = "External"/>
	<Relationship Id="rId30" Type="http://schemas.openxmlformats.org/officeDocument/2006/relationships/hyperlink" Target="https://login.consultant.ru/link/?req=doc&amp;base=RLAW404&amp;n=94947&amp;dst=156667" TargetMode = "External"/>
	<Relationship Id="rId31" Type="http://schemas.openxmlformats.org/officeDocument/2006/relationships/hyperlink" Target="https://login.consultant.ru/link/?req=doc&amp;base=RLAW404&amp;n=94947&amp;dst=339059" TargetMode = "External"/>
	<Relationship Id="rId32" Type="http://schemas.openxmlformats.org/officeDocument/2006/relationships/hyperlink" Target="https://login.consultant.ru/link/?req=doc&amp;base=RLAW404&amp;n=94947&amp;dst=339079" TargetMode = "External"/>
	<Relationship Id="rId33" Type="http://schemas.openxmlformats.org/officeDocument/2006/relationships/hyperlink" Target="https://login.consultant.ru/link/?req=doc&amp;base=RLAW404&amp;n=94947&amp;dst=156861" TargetMode = "External"/>
	<Relationship Id="rId34" Type="http://schemas.openxmlformats.org/officeDocument/2006/relationships/hyperlink" Target="https://login.consultant.ru/link/?req=doc&amp;base=RLAW404&amp;n=94947&amp;dst=339100" TargetMode = "External"/>
	<Relationship Id="rId35" Type="http://schemas.openxmlformats.org/officeDocument/2006/relationships/hyperlink" Target="https://login.consultant.ru/link/?req=doc&amp;base=RLAW404&amp;n=94947&amp;dst=339119" TargetMode = "External"/>
	<Relationship Id="rId36" Type="http://schemas.openxmlformats.org/officeDocument/2006/relationships/hyperlink" Target="https://login.consultant.ru/link/?req=doc&amp;base=RLAW404&amp;n=94947&amp;dst=339139" TargetMode = "External"/>
	<Relationship Id="rId37" Type="http://schemas.openxmlformats.org/officeDocument/2006/relationships/hyperlink" Target="https://login.consultant.ru/link/?req=doc&amp;base=RLAW404&amp;n=94947&amp;dst=340487" TargetMode = "External"/>
	<Relationship Id="rId38" Type="http://schemas.openxmlformats.org/officeDocument/2006/relationships/hyperlink" Target="https://login.consultant.ru/link/?req=doc&amp;base=RLAW404&amp;n=94947&amp;dst=342500" TargetMode = "External"/>
	<Relationship Id="rId39" Type="http://schemas.openxmlformats.org/officeDocument/2006/relationships/header" Target="header2.xml"/>
	<Relationship Id="rId40" Type="http://schemas.openxmlformats.org/officeDocument/2006/relationships/footer" Target="footer2.xml"/>
	<Relationship Id="rId41" Type="http://schemas.openxmlformats.org/officeDocument/2006/relationships/hyperlink" Target="https://login.consultant.ru/link/?req=doc&amp;base=LAW&amp;n=466112&amp;dst=100156" TargetMode = "External"/>
	<Relationship Id="rId42" Type="http://schemas.openxmlformats.org/officeDocument/2006/relationships/hyperlink" Target="https://login.consultant.ru/link/?req=doc&amp;base=LAW&amp;n=451735&amp;dst=100553" TargetMode = "External"/>
	<Relationship Id="rId43" Type="http://schemas.openxmlformats.org/officeDocument/2006/relationships/hyperlink" Target="https://login.consultant.ru/link/?req=doc&amp;base=LAW&amp;n=466112&amp;dst=100156" TargetMode = "External"/>
	<Relationship Id="rId44" Type="http://schemas.openxmlformats.org/officeDocument/2006/relationships/hyperlink" Target="https://login.consultant.ru/link/?req=doc&amp;base=LAW&amp;n=451735&amp;dst=100553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foot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25.12.2023 N 777-пп
"О внесении изменений в постановление Правительства Белгородской области от 16 декабря 2013 года N 524-пп"</dc:title>
  <dcterms:created xsi:type="dcterms:W3CDTF">2024-04-24T09:42:19Z</dcterms:created>
</cp:coreProperties>
</file>